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bookmarkStart w:id="0" w:name="__DdeLink__174_1217145982"/>
      <w:bookmarkEnd w:id="0"/>
      <w:r>
        <w:rPr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Российская Федерация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</w:t>
      </w:r>
      <w:r>
        <w:rPr>
          <w:sz w:val="32"/>
          <w:b/>
          <w:szCs w:val="32"/>
          <w:bCs/>
          <w:rFonts w:ascii="Times New Roman" w:cs="Times New Roman" w:hAnsi="Times New Roman"/>
        </w:rPr>
        <w:t>ПОСТАНОВЛЕНИЕ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34"/>
          <w:rFonts w:ascii="Times New Roman" w:hAnsi="Times New Roman"/>
        </w:rPr>
        <w:t>от 22.10.2014                                                                                        № 45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34"/>
          <w:rFonts w:ascii="Times New Roman" w:hAnsi="Times New Roman"/>
        </w:rPr>
        <w:t xml:space="preserve">с. Капцегайтуй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Об утверждении порядка  составления проекта бюджета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сельского поселения «Капцегайтуйское» муниципального района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«Город Краснокаменск и Краснокаменский район»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Забайкальского края на очередной финансовый год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52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 разделом </w:t>
      </w:r>
      <w:r>
        <w:rPr>
          <w:sz w:val="28"/>
          <w:szCs w:val="28"/>
          <w:rFonts w:ascii="Times New Roman" w:cs="Times New Roman" w:hAnsi="Times New Roman"/>
          <w:lang w:val="en-US"/>
        </w:rPr>
        <w:t>VI</w:t>
      </w:r>
      <w:r>
        <w:rPr>
          <w:sz w:val="28"/>
          <w:szCs w:val="28"/>
          <w:rFonts w:ascii="Times New Roman" w:cs="Times New Roman" w:hAnsi="Times New Roman"/>
        </w:rPr>
        <w:t xml:space="preserve">  Бюджетного Кодекса Российской Федерации, главой 2 Положения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 от 05.05.2014 г. № 7, в целях своевременного и качественного составления проекта бюджета сельского поселения «Капцегайтуйское» муниципального района «Город Краснокаменск и Краснокаменский район» Забайкальского края на очередной финансовый год, руководствуясь Уставом сельского поселения  «Капцегайтуйское» муниципального района «Город Краснокаменск и Краснокаменский район Забайкальского края, Администрация сельского поселения «Капцегайтуйское» муниципального района «Город Краснокаменск и Краснокаменский район» Забайкальского края: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ПОСТАНОВЛЯЕТ: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2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1.Утвердить прилагаемый Порядок составления проекта бюджета сельского поселения  муниципального района «Город Краснокаменск и Краснокаменский район» Забайкальского края на очередной финансовый год.</w:t>
      </w:r>
    </w:p>
    <w:p>
      <w:pPr>
        <w:pStyle w:val="style0"/>
        <w:jc w:val="both"/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2.Настоящее постановление вступает в силу с момента его обнародования.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>3.Контроль за исполнением настоящего  постановления оставляю за собой.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Глава муниципального образования                                        В.А.Волгин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ab/>
        <w:t xml:space="preserve">Утвержден 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ab/>
        <w:tab/>
        <w:tab/>
        <w:t>Постановлением Администрации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ab/>
        <w:tab/>
        <w:t xml:space="preserve">сельского поселения «Капцегайтуйское» 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>муниципального района «Город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ab/>
        <w:tab/>
        <w:t xml:space="preserve">Краснокаменск и </w:t>
        <w:tab/>
        <w:t>Краснокаменский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ab/>
        <w:tab/>
        <w:t xml:space="preserve">район» Забайкальского края 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ab/>
        <w:tab/>
        <w:t>от 22.10.2014 г. № 45</w:t>
      </w:r>
    </w:p>
    <w:p>
      <w:pPr>
        <w:pStyle w:val="style0"/>
        <w:tabs>
          <w:tab w:leader="none" w:pos="709" w:val="left"/>
          <w:tab w:leader="none" w:pos="3690" w:val="left"/>
        </w:tabs>
        <w:spacing w:after="0" w:before="0"/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                     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Порядок составления проекта бюджета </w:t>
      </w:r>
    </w:p>
    <w:p>
      <w:pPr>
        <w:pStyle w:val="style0"/>
        <w:jc w:val="center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сельского поселения «Капцегайтуйское» муниципального района </w:t>
      </w:r>
    </w:p>
    <w:p>
      <w:pPr>
        <w:pStyle w:val="style0"/>
        <w:jc w:val="center"/>
        <w:tabs>
          <w:tab w:leader="none" w:pos="709" w:val="left"/>
          <w:tab w:leader="none" w:pos="3690" w:val="left"/>
        </w:tabs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«Город Краснокаменск и Краснокаменский район» Забайкальского                       края на очередной финансовый год</w:t>
      </w:r>
    </w:p>
    <w:p>
      <w:pPr>
        <w:pStyle w:val="style0"/>
        <w:jc w:val="center"/>
        <w:tabs>
          <w:tab w:leader="none" w:pos="709" w:val="left"/>
          <w:tab w:leader="none" w:pos="3690" w:val="left"/>
        </w:tabs>
        <w:spacing w:after="0" w:before="0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</w:t>
      </w:r>
      <w:r>
        <w:rPr>
          <w:sz w:val="28"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szCs w:val="28"/>
          <w:rFonts w:ascii="Times New Roman" w:cs="Times New Roman" w:hAnsi="Times New Roman"/>
        </w:rPr>
        <w:t xml:space="preserve"> .Общие положения    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7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 Проект бюджета сельского поселения «Капцегайтуйское» муниципального района «Город Краснокаменск и Краснокаменский район» Забайкальского края (далее – сельское поселение) разрабатывается в соответствии с Бюджетным кодексом Российской Федерации, Положением о бюджетном процессе в сельском поселении, основными направлениями бюджетной и налоговой политики, на основе прогноза социально – экономического развития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2. Проект бюджета сельского поселения  составляется и утверждается на очередной финансовый год.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 При составлении проекта бюджета сельского поселения   Администрация сельского поселения не позднее 15 ноября текущего финансового года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одобряет прогноз социально – экономического развития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- разрабатывает проект решения Совета сельского поселения о бюджете сельского поселения на очередной финансовый год.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4. Основанием для формирования проекта бюджета сельского поселения являются: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бюджетное законодательство Российской Федерации и законодательство о налогах и сборах, действующее на момент разработки проекта бюджета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изменения бюджетного законодательства Российской Федерации и законодательства о налогах и сборах Российской Федерации и Забайкальского края, вступающие в силу с начала очередного финансового года;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- сведения администраторов налоговых и неналоговых доходов бюджета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- предполагаемые объемы безвозмездных поступлений в бюджет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прогнозируемый объем расходов бюджета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5. Администрация сельского поселения организует и составляет проект бюджета сельского поселения, в том числе: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проект основных   направлений бюджетной и налоговой политики сельского поселения на очередной финансовый год и плановый период;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ведет реестр расходных обязательств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-разрабатывает  прогноз социально – экономического развития на очередной финансовый год и плановый период;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основные параметры проекта бюджета сельского поселения, а также осуществляет расчеты объема бюджетных ассигнований на исполнение действующих и принимаемых расходных обязательств, по соответствующим главным распорядителям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подготавливает заключения на проекты нормативных правовых актов, которые связаны с изменением объема и (или) структуры расходных обязательств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и направляет главным распорядителям средств бюджета сельского поселения проектировки предельных объемов бюджетных ассигнований бюджета сельского поселения (без учета предельных объемов расходов инвестиционного характера);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подготавливает совместно с главными администраторами доходов бюджета сельского поселения и источников финансирования дефицита бюджета сельского поселения  прогноз по статьям классификации доходов бюджетов и источникам финансирования дефицита бюджета сельского поселения;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-осуществляет сверку с Комитетом по финансам Администрации муниципального района «Город Краснокаменск и Краснокаменский район»  исходных данных, предусмотренных методикой распределения дотаций на выравнивание бюджетной обеспеченности сельских поселений;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-осуществляет оценку ожидаемого исполнения бюджета сельского поселения за текущий финансовый год;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-составляет проект решения сельского поселения  об изменении сроков вступления в силу (приостановлении действия) в очередном финансовом году отдельных положений нормативных правовых актов сельского поселения, не обеспеченных источниками финансирования в очередном финансовом году;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составляет прогноз основных характеристик (общий объем доходов, общий объем расходов, дефицита (профицита) бюджета сельского поселения на очередной финансовый год;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- формирует и представляет Главе сельского поселения проект решения Совета сельского поселения о бюджете сельского поселения, а также документы и материалы, подлежащие представлению в Совет сельского поселения одновременно с указанным проектом.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</w:t>
      </w:r>
      <w:r>
        <w:rPr>
          <w:sz w:val="28"/>
          <w:szCs w:val="28"/>
          <w:rFonts w:ascii="Times New Roman" w:cs="Times New Roman" w:hAnsi="Times New Roman"/>
          <w:lang w:val="en-US"/>
        </w:rPr>
        <w:t>II.</w:t>
      </w:r>
      <w:r>
        <w:rPr>
          <w:sz w:val="28"/>
          <w:szCs w:val="28"/>
          <w:rFonts w:ascii="Times New Roman" w:cs="Times New Roman" w:hAnsi="Times New Roman"/>
        </w:rPr>
        <w:t xml:space="preserve"> Основные этапы составления проекта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</w:t>
      </w:r>
      <w:r>
        <w:rPr>
          <w:sz w:val="28"/>
          <w:szCs w:val="28"/>
          <w:rFonts w:ascii="Times New Roman" w:cs="Times New Roman" w:hAnsi="Times New Roman"/>
        </w:rPr>
        <w:t>бюджета сельского поселения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1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6. Составление проекта бюджета сельского поселения  на очередной финансовый год осуществляется в три этапа.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7. На первом этапе разрабатываются на очередной финансовый год:  прогноз социально – экономического развития, основные направления бюджетной и налоговой политики сельского поселения, а также осуществляется свод реестров расходных обязательств главных распорядителей средств бюджета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8. На втором этапе определяются основные характеристики проекта бюджета сельского поселения, доводятся до главных распорядителей предельные объемы бюджетных ассигнований на очередной финансовый год, уточняется объем межбюджетных трансфертов, получаемых из бюджета Забайкальского края.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9. На третьем этапе производится разработка проекта решения о бюджете сельского поселения, формирование пакета документов и материалов, предоставляемого одновременно с проектом  бюджета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8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10. Глава сельского поселения рассматривает и одобряет проект решения Совета сельского поселения о бюджете и документы, предоставляемые одновременно с проектом, и не позднее 15 ноября текущего года вносит указанный проект в Совет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</w:t>
      </w:r>
      <w:r>
        <w:rPr>
          <w:sz w:val="28"/>
          <w:szCs w:val="28"/>
          <w:rFonts w:ascii="Times New Roman" w:cs="Times New Roman" w:hAnsi="Times New Roman"/>
          <w:lang w:val="en-US"/>
        </w:rPr>
        <w:t>III</w:t>
      </w:r>
      <w:r>
        <w:rPr>
          <w:sz w:val="28"/>
          <w:szCs w:val="28"/>
          <w:rFonts w:ascii="Times New Roman" w:cs="Times New Roman" w:hAnsi="Times New Roman"/>
        </w:rPr>
        <w:t xml:space="preserve"> Подготовка проекта бюджета сельского поселения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hanging="0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 В целях формирования проекта бюджета на очередной финансовый год Администрация сельского поселения: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11.1.в срок до 1 сентября текущего финансового года для составления прогноза поступления  неналоговых доходов, проводит анализ  ожидаемого поступления: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доходов от использования  имущества, находящегося в государственной и муниципальной собственности;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 доходов от оказания платных услуг (работ).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11.2.в срок  до 1 октября текущего финансового года уточняет с Комитетом по финансам Администрации муниципального района «Город Краснокаменск и Краснокаменский район» объем дотации на  выравнивание бюджетной обеспеченности сельских поселений.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11.3.в срок до 10 октября текущего финансового года подготавливает прогнозируемый общий объем доходов бюджета сельского поселения на очередной финансовый год по кодам классификации доходов бюджетов.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11.4. в срок до 10 октября текущего финансового года осуществляет оценку ожидаемого исполнения бюджета сельского поселения на текущий финансовый год.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11.5.в срок до 10 октября текущего финансового года проводит анализ исполнения по публичным обязательствам, осуществляемым за счет средств бюджета сельского поселения.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11.6.в срок до 10 октября текущего финансового года главные распорядители средств бюджета сельского поселения подготавливают обоснованные расчеты объемов  ассигнований на финансирование бюджетных учреждений, в соответствии с методикой планирования бюджетных ассигнований.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11.7.в срок до 20 октября текущего финансового года  разрабатывает основные параметры бюджета сельского поселения, рассчитывает объем бюджетных ассигнований на исполнение действующих и принимаемых обязательств сельского поселения в очередном финансовом году, распределяет предельные объемы бюджетных ассигнований бюджета сельского поселения по кодам классификации расходов бюджетов.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11.8.в срок до 1 ноября текущего финансового года доводит до  главных распорядителей средств бюджета сельского поселения предельные объемы бюджетных ассигнований на очередной финансовый год.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11.9.в срок до 10 ноября текущего финансового года предоставляет  на рассмотрение Главе сельского поселения: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основные направления бюджетной и налоговой политики сельского поселения на очередной финансовый год и плановый период;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оценку ожидаемого исполнения бюджета сельского поселения за текущий финансовый год;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проект бюджета сельского поселения на очередной финансовый год, другие документы  и материалы к нему. 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11.10.в срок до 15 ноября текущего финансового года Глава сельского поселения рассматривает и одобряет проект решения о бюджете сельского поселения на очередной финансовый год для внесения его в Совет сельского поселения в установленном порядке.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firstLine="555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690" w:val="left"/>
        </w:tabs>
        <w:ind w:hanging="0" w:left="0" w:right="0"/>
        <w:spacing w:after="0" w:before="0" w:line="100" w:lineRule="atLeast"/>
      </w:pPr>
      <w:bookmarkStart w:id="1" w:name="__DdeLink__174_1217145982"/>
      <w:bookmarkStart w:id="2" w:name="__DdeLink__174_1217145982"/>
      <w:bookmarkEnd w:id="2"/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List Paragraph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2014-05-23T04:25:00.00Z</dcterms:created>
  <dc:creator>Долгаль Любовь Васильевна</dc:creator>
  <cp:lastModifiedBy>Долгаль Любовь Васильевна</cp:lastModifiedBy>
  <cp:lastPrinted>2014-10-24T08:32:19.00Z</cp:lastPrinted>
  <dcterms:modified xsi:type="dcterms:W3CDTF">2014-10-08T04:24:00.00Z</dcterms:modified>
  <cp:revision>16</cp:revision>
</cp:coreProperties>
</file>