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4B" w:rsidRDefault="00CE584B" w:rsidP="00CE584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11A6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</w:t>
      </w:r>
    </w:p>
    <w:p w:rsidR="00DA11A6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A11A6" w:rsidRDefault="00DA11A6" w:rsidP="00DA11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11A6" w:rsidRPr="00B57120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A11A6" w:rsidRDefault="00DA11A6" w:rsidP="00DA11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11A6" w:rsidRDefault="00CE584B" w:rsidP="00DA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DA11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11A6">
        <w:rPr>
          <w:rFonts w:ascii="Times New Roman" w:hAnsi="Times New Roman" w:cs="Times New Roman"/>
          <w:sz w:val="28"/>
          <w:szCs w:val="28"/>
        </w:rPr>
        <w:tab/>
      </w:r>
      <w:r w:rsidR="00DA11A6">
        <w:rPr>
          <w:rFonts w:ascii="Times New Roman" w:hAnsi="Times New Roman" w:cs="Times New Roman"/>
          <w:sz w:val="28"/>
          <w:szCs w:val="28"/>
        </w:rPr>
        <w:tab/>
      </w:r>
      <w:r w:rsidR="00DA11A6">
        <w:rPr>
          <w:rFonts w:ascii="Times New Roman" w:hAnsi="Times New Roman" w:cs="Times New Roman"/>
          <w:sz w:val="28"/>
          <w:szCs w:val="28"/>
        </w:rPr>
        <w:tab/>
      </w:r>
      <w:r w:rsidR="00DA11A6">
        <w:rPr>
          <w:rFonts w:ascii="Times New Roman" w:hAnsi="Times New Roman" w:cs="Times New Roman"/>
          <w:sz w:val="28"/>
          <w:szCs w:val="28"/>
        </w:rPr>
        <w:tab/>
      </w:r>
      <w:r w:rsidR="00DA11A6">
        <w:rPr>
          <w:rFonts w:ascii="Times New Roman" w:hAnsi="Times New Roman" w:cs="Times New Roman"/>
          <w:sz w:val="28"/>
          <w:szCs w:val="28"/>
        </w:rPr>
        <w:tab/>
      </w:r>
      <w:r w:rsidR="00DA11A6">
        <w:rPr>
          <w:rFonts w:ascii="Times New Roman" w:hAnsi="Times New Roman" w:cs="Times New Roman"/>
          <w:sz w:val="28"/>
          <w:szCs w:val="28"/>
        </w:rPr>
        <w:tab/>
      </w:r>
      <w:r w:rsidR="00DA11A6">
        <w:rPr>
          <w:rFonts w:ascii="Times New Roman" w:hAnsi="Times New Roman" w:cs="Times New Roman"/>
          <w:sz w:val="28"/>
          <w:szCs w:val="28"/>
        </w:rPr>
        <w:tab/>
      </w:r>
      <w:r w:rsidR="00DA11A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A11A6" w:rsidRDefault="00DA11A6" w:rsidP="00DA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1A6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DA11A6" w:rsidRPr="00B57120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11A6" w:rsidRPr="00B57120" w:rsidRDefault="00DA11A6" w:rsidP="00DA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B57120">
        <w:rPr>
          <w:b/>
          <w:sz w:val="28"/>
          <w:szCs w:val="28"/>
        </w:rPr>
        <w:t xml:space="preserve"> «О размерах и условиях оплаты</w:t>
      </w:r>
    </w:p>
    <w:p w:rsidR="00DA11A6" w:rsidRPr="00B57120" w:rsidRDefault="00DA11A6" w:rsidP="00DA11A6">
      <w:pPr>
        <w:jc w:val="center"/>
        <w:rPr>
          <w:b/>
          <w:sz w:val="28"/>
          <w:szCs w:val="28"/>
        </w:rPr>
      </w:pPr>
      <w:r w:rsidRPr="00B57120">
        <w:rPr>
          <w:b/>
          <w:sz w:val="28"/>
          <w:szCs w:val="28"/>
        </w:rPr>
        <w:t xml:space="preserve">труда в органах местного самоуправления сельского поселения </w:t>
      </w:r>
    </w:p>
    <w:p w:rsidR="00DA11A6" w:rsidRDefault="00DA11A6" w:rsidP="00DA11A6">
      <w:pPr>
        <w:tabs>
          <w:tab w:val="left" w:pos="6135"/>
        </w:tabs>
        <w:jc w:val="center"/>
        <w:rPr>
          <w:sz w:val="28"/>
          <w:szCs w:val="28"/>
        </w:rPr>
      </w:pPr>
      <w:r w:rsidRPr="00B57120">
        <w:rPr>
          <w:b/>
          <w:sz w:val="28"/>
          <w:szCs w:val="28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>»,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31.07.2018 года № 18</w:t>
      </w:r>
    </w:p>
    <w:p w:rsidR="00DA11A6" w:rsidRDefault="00DA11A6" w:rsidP="00DA11A6">
      <w:pPr>
        <w:tabs>
          <w:tab w:val="left" w:pos="6135"/>
        </w:tabs>
        <w:jc w:val="center"/>
        <w:rPr>
          <w:sz w:val="28"/>
          <w:szCs w:val="28"/>
        </w:rPr>
      </w:pPr>
    </w:p>
    <w:p w:rsidR="00DA11A6" w:rsidRDefault="00DA11A6" w:rsidP="00DA1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53 Федерального закона от 06.10.2003г. № 131-ФЗ «Об общих принципах организации местного самоуправления в Российской Федерации», Законом Забайкальского края от 29.12.2008г. № 108-З3К «О муниципальной службе в Забайкальском крае»,  </w:t>
      </w:r>
      <w:r w:rsidRPr="0013589C">
        <w:rPr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</w:t>
      </w:r>
      <w:r>
        <w:rPr>
          <w:sz w:val="28"/>
          <w:szCs w:val="28"/>
        </w:rPr>
        <w:t>льства Забайкальского края от 29.03.2019 года № 10</w:t>
      </w:r>
      <w:r w:rsidRPr="0013589C">
        <w:rPr>
          <w:sz w:val="28"/>
          <w:szCs w:val="28"/>
        </w:rPr>
        <w:t>8</w:t>
      </w:r>
      <w:r>
        <w:rPr>
          <w:sz w:val="28"/>
          <w:szCs w:val="28"/>
        </w:rPr>
        <w:t>, с Постановлением Администрации муниципального района «</w:t>
      </w:r>
      <w:r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района «</w:t>
      </w:r>
      <w:r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27.03.2019 года № 9 «Об утверждении нормативов формирования расходов на содержание органов местного самоуправления сельский поселений, входящих в состав муниципального района «Город Краснокаменск и Краснокаменский район» Забайкальского края на 2019 год, руководствуясь Уставом</w:t>
      </w:r>
      <w:r w:rsidRPr="0013589C">
        <w:rPr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DA11A6" w:rsidRDefault="00DA11A6" w:rsidP="00DA1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1A6" w:rsidRDefault="00DA11A6" w:rsidP="00DA11A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20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DA11A6" w:rsidRDefault="00DA11A6" w:rsidP="00DA11A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1A6" w:rsidRDefault="00DA11A6" w:rsidP="00DA1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AA5A6D">
        <w:rPr>
          <w:sz w:val="28"/>
          <w:szCs w:val="28"/>
        </w:rPr>
        <w:t>Положение «О размерах и условиях оплаты</w:t>
      </w:r>
      <w:r>
        <w:rPr>
          <w:sz w:val="28"/>
          <w:szCs w:val="28"/>
        </w:rPr>
        <w:t xml:space="preserve"> </w:t>
      </w:r>
      <w:r w:rsidRPr="00AA5A6D">
        <w:rPr>
          <w:sz w:val="28"/>
          <w:szCs w:val="28"/>
        </w:rPr>
        <w:t>труда в органах местного само</w:t>
      </w:r>
      <w:r>
        <w:rPr>
          <w:sz w:val="28"/>
          <w:szCs w:val="28"/>
        </w:rPr>
        <w:t xml:space="preserve">управления сельского поселения </w:t>
      </w:r>
      <w:r w:rsidRPr="00AA5A6D">
        <w:rPr>
          <w:sz w:val="28"/>
          <w:szCs w:val="28"/>
        </w:rPr>
        <w:t xml:space="preserve">«Капцегайтуйское» муниципального района «Город Краснокаменск и Краснокаменский район» Забайкальского края», утвержденного решением Совета сельского поселения «Капцегайтуйское» муниципального района «Город Краснокаменск и </w:t>
      </w:r>
      <w:r w:rsidRPr="00AA5A6D">
        <w:rPr>
          <w:sz w:val="28"/>
          <w:szCs w:val="28"/>
        </w:rPr>
        <w:lastRenderedPageBreak/>
        <w:t>Краснокаменский район» Забайкальского края от 31.07.2018 года № 18</w:t>
      </w:r>
      <w:r>
        <w:rPr>
          <w:sz w:val="28"/>
          <w:szCs w:val="28"/>
        </w:rPr>
        <w:t xml:space="preserve"> следующие изменения:</w:t>
      </w:r>
    </w:p>
    <w:p w:rsidR="00DA11A6" w:rsidRDefault="00DA11A6" w:rsidP="00DA1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2.3. раздела 2 сумма «3500,00 рублей» заменить на сумму «3985,00 рублей».</w:t>
      </w:r>
    </w:p>
    <w:p w:rsidR="00DA11A6" w:rsidRDefault="00DA11A6" w:rsidP="00DA1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обнародования и распространяет свои действия на правоотношения, возникшие с 01.10.2019 года.</w:t>
      </w:r>
    </w:p>
    <w:p w:rsidR="00DA11A6" w:rsidRDefault="00DA11A6" w:rsidP="00DA11A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427CA">
        <w:rPr>
          <w:sz w:val="28"/>
          <w:szCs w:val="28"/>
          <w:lang w:eastAsia="ru-RU"/>
        </w:rPr>
        <w:t xml:space="preserve">Настоящее решение </w:t>
      </w:r>
      <w:r>
        <w:rPr>
          <w:sz w:val="28"/>
          <w:szCs w:val="28"/>
          <w:lang w:eastAsia="ru-RU"/>
        </w:rPr>
        <w:t>обнародовать в порядке, установленном Уставом сельского поселения «Капцегайтуйское».</w:t>
      </w:r>
    </w:p>
    <w:p w:rsidR="00DA11A6" w:rsidRDefault="00DA11A6" w:rsidP="00DA11A6">
      <w:pPr>
        <w:ind w:firstLine="708"/>
        <w:jc w:val="both"/>
        <w:rPr>
          <w:sz w:val="28"/>
          <w:szCs w:val="28"/>
          <w:lang w:eastAsia="ru-RU"/>
        </w:rPr>
      </w:pPr>
    </w:p>
    <w:p w:rsidR="00DA11A6" w:rsidRDefault="00DA11A6" w:rsidP="00DA11A6">
      <w:pPr>
        <w:ind w:firstLine="708"/>
        <w:jc w:val="both"/>
        <w:rPr>
          <w:sz w:val="28"/>
          <w:szCs w:val="28"/>
          <w:lang w:eastAsia="ru-RU"/>
        </w:rPr>
      </w:pPr>
    </w:p>
    <w:p w:rsidR="00DA11A6" w:rsidRDefault="00DA11A6" w:rsidP="00DA11A6">
      <w:pPr>
        <w:jc w:val="both"/>
        <w:rPr>
          <w:sz w:val="28"/>
          <w:szCs w:val="28"/>
          <w:lang w:eastAsia="ru-RU"/>
        </w:rPr>
      </w:pPr>
    </w:p>
    <w:p w:rsidR="00DA11A6" w:rsidRPr="00E427CA" w:rsidRDefault="00DA11A6" w:rsidP="00DA11A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«Капцегайтуйское»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Е.В.Бирюкова</w:t>
      </w:r>
      <w:proofErr w:type="spellEnd"/>
    </w:p>
    <w:p w:rsidR="00DA11A6" w:rsidRPr="00AA5A6D" w:rsidRDefault="00DA11A6" w:rsidP="00DA11A6">
      <w:pPr>
        <w:ind w:firstLine="708"/>
        <w:jc w:val="both"/>
        <w:rPr>
          <w:sz w:val="28"/>
          <w:szCs w:val="28"/>
        </w:rPr>
      </w:pPr>
    </w:p>
    <w:p w:rsidR="00DA11A6" w:rsidRPr="00AA5A6D" w:rsidRDefault="00DA11A6" w:rsidP="00DA11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A6" w:rsidRDefault="00DA11A6" w:rsidP="00DA11A6"/>
    <w:p w:rsidR="00F579F5" w:rsidRDefault="00F579F5"/>
    <w:sectPr w:rsidR="00F5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A"/>
    <w:rsid w:val="00506D3A"/>
    <w:rsid w:val="00CE584B"/>
    <w:rsid w:val="00DA11A6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1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A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1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3</cp:revision>
  <cp:lastPrinted>2019-10-09T22:16:00Z</cp:lastPrinted>
  <dcterms:created xsi:type="dcterms:W3CDTF">2019-10-09T22:10:00Z</dcterms:created>
  <dcterms:modified xsi:type="dcterms:W3CDTF">2019-11-21T06:54:00Z</dcterms:modified>
</cp:coreProperties>
</file>