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2F" w:rsidRPr="00D65B2F" w:rsidRDefault="00D65B2F" w:rsidP="00D65B2F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D65B2F">
        <w:rPr>
          <w:rFonts w:ascii="Times New Roman" w:hAnsi="Times New Roman"/>
          <w:b/>
          <w:bCs/>
          <w:sz w:val="28"/>
          <w:szCs w:val="28"/>
          <w:u w:val="single"/>
        </w:rPr>
        <w:t>ПРОЕКТ</w:t>
      </w:r>
    </w:p>
    <w:p w:rsidR="00D65B2F" w:rsidRDefault="00D65B2F" w:rsidP="00D65B2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65B2F" w:rsidRDefault="00D65B2F" w:rsidP="00D65B2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D65B2F" w:rsidRDefault="00D65B2F" w:rsidP="00D65B2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D65B2F" w:rsidRDefault="00D65B2F" w:rsidP="00D65B2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D65B2F" w:rsidRDefault="00D65B2F" w:rsidP="00D65B2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D65B2F" w:rsidRDefault="00D65B2F" w:rsidP="00D65B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65B2F" w:rsidRDefault="00D65B2F" w:rsidP="00D6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65B2F" w:rsidRDefault="00D65B2F" w:rsidP="00D6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B2F" w:rsidRDefault="00D65B2F" w:rsidP="00D65B2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» июля  2020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№</w:t>
      </w:r>
    </w:p>
    <w:p w:rsidR="00D65B2F" w:rsidRDefault="00D65B2F" w:rsidP="00D6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B2F" w:rsidRDefault="00D65B2F" w:rsidP="00D6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Капцегайтуй</w:t>
      </w:r>
      <w:proofErr w:type="spellEnd"/>
    </w:p>
    <w:p w:rsidR="00D65B2F" w:rsidRDefault="00D65B2F" w:rsidP="00D65B2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5B2F" w:rsidRDefault="00D65B2F" w:rsidP="00D6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«Об утверждении Порядка использования бюджетных ассигнований резервного фонда Администрации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D65B2F" w:rsidRDefault="00D65B2F" w:rsidP="00D6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29.10.2014 № 50 </w:t>
      </w:r>
    </w:p>
    <w:p w:rsidR="00D65B2F" w:rsidRDefault="00D65B2F" w:rsidP="00D65B2F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65B2F" w:rsidRDefault="00D65B2F" w:rsidP="00D65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ч. 7 ст. 81 Бюджетного кодекса Российской Федерации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"Город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район" Забайкальского края</w:t>
      </w:r>
      <w:r>
        <w:rPr>
          <w:rFonts w:ascii="Times New Roman" w:hAnsi="Times New Roman"/>
          <w:sz w:val="28"/>
          <w:szCs w:val="28"/>
        </w:rPr>
        <w:t>»,</w:t>
      </w:r>
    </w:p>
    <w:p w:rsidR="00D65B2F" w:rsidRDefault="00D65B2F" w:rsidP="00D65B2F">
      <w:pPr>
        <w:pStyle w:val="HTM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65B2F" w:rsidRDefault="00D65B2F" w:rsidP="00D65B2F">
      <w:pPr>
        <w:pStyle w:val="HTM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ПОСТАНОВЛЯЕТ:</w:t>
      </w:r>
    </w:p>
    <w:p w:rsidR="00D65B2F" w:rsidRDefault="00D65B2F" w:rsidP="00D65B2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Внести следующие изменения и дополнения </w:t>
      </w:r>
      <w:proofErr w:type="gramStart"/>
      <w:r>
        <w:rPr>
          <w:rFonts w:ascii="Times New Roman" w:hAnsi="Times New Roman"/>
          <w:sz w:val="28"/>
          <w:szCs w:val="28"/>
        </w:rPr>
        <w:t>в 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Порядка использования бюджетных ассигнований резервного фонда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края» от 29.11.2014г  № 50:</w:t>
      </w:r>
    </w:p>
    <w:p w:rsidR="00D65B2F" w:rsidRDefault="00D65B2F" w:rsidP="00D65B2F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5B2F" w:rsidRDefault="00D65B2F" w:rsidP="00D65B2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    1.</w:t>
      </w:r>
      <w:r>
        <w:rPr>
          <w:rFonts w:ascii="Times New Roman" w:hAnsi="Times New Roman"/>
          <w:sz w:val="27"/>
          <w:szCs w:val="27"/>
        </w:rPr>
        <w:t xml:space="preserve"> Пункт 15 постановления изложить в следующей редакции: «</w:t>
      </w:r>
      <w:r>
        <w:rPr>
          <w:rFonts w:ascii="Times New Roman" w:hAnsi="Times New Roman"/>
          <w:sz w:val="28"/>
          <w:szCs w:val="28"/>
        </w:rPr>
        <w:t>В целях учета бюджетных ассигнований, выделенных из фонда, Главные распорядители (получатели) бюджетных средств, в месячный срок после проведения соответствующих мероприятий представляют в Администрацию сельского поселения отчет о целевом использовании бюджетных ассигнований резервного фонда.</w:t>
      </w:r>
    </w:p>
    <w:p w:rsidR="00D65B2F" w:rsidRDefault="00D65B2F" w:rsidP="00D65B2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об использовании бюджетных ассигнований резервного фонда входит в состав годового отчета об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края.</w:t>
      </w:r>
    </w:p>
    <w:p w:rsidR="00D65B2F" w:rsidRDefault="00D65B2F" w:rsidP="00D65B2F">
      <w:pPr>
        <w:tabs>
          <w:tab w:val="left" w:pos="70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 Настоящее постановление опубликовать (обнародовать)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</w:t>
      </w:r>
      <w:r>
        <w:rPr>
          <w:color w:val="000000"/>
          <w:sz w:val="28"/>
          <w:szCs w:val="28"/>
        </w:rPr>
        <w:lastRenderedPageBreak/>
        <w:t>информационном бюллетене библиотеки сельского поселения и в информационной сети «Интернет»:</w:t>
      </w:r>
      <w:r>
        <w:rPr>
          <w:sz w:val="28"/>
          <w:szCs w:val="28"/>
        </w:rPr>
        <w:t xml:space="preserve"> kapceg.ru</w:t>
      </w:r>
      <w:r>
        <w:rPr>
          <w:rFonts w:asciiTheme="minorHAnsi" w:hAnsiTheme="minorHAnsi"/>
          <w:sz w:val="28"/>
          <w:szCs w:val="28"/>
        </w:rPr>
        <w:t>.</w:t>
      </w:r>
    </w:p>
    <w:p w:rsidR="00D65B2F" w:rsidRDefault="00D65B2F" w:rsidP="00D65B2F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E258B9" w:rsidRDefault="00E258B9">
      <w:bookmarkStart w:id="0" w:name="_GoBack"/>
      <w:bookmarkEnd w:id="0"/>
    </w:p>
    <w:sectPr w:rsidR="00E2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2F"/>
    <w:rsid w:val="00D65B2F"/>
    <w:rsid w:val="00E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C70"/>
  <w15:chartTrackingRefBased/>
  <w15:docId w15:val="{AE112FF0-A3A1-4851-8987-64E6B33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2F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6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65B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65B2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t1">
    <w:name w:val="stylet1"/>
    <w:basedOn w:val="a"/>
    <w:rsid w:val="00D65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2020-07-30T11:39:00Z</dcterms:created>
  <dcterms:modified xsi:type="dcterms:W3CDTF">2020-07-30T11:40:00Z</dcterms:modified>
</cp:coreProperties>
</file>