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A1" w:rsidRPr="00EB02A1" w:rsidRDefault="00EB02A1" w:rsidP="00EB02A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B02A1">
        <w:rPr>
          <w:b/>
          <w:bCs/>
          <w:sz w:val="28"/>
          <w:szCs w:val="28"/>
        </w:rPr>
        <w:t>РОССИЙСКАЯ ФЕДЕРАЦИЯ</w:t>
      </w:r>
      <w:r w:rsidRPr="00EB02A1">
        <w:rPr>
          <w:sz w:val="28"/>
          <w:szCs w:val="28"/>
        </w:rPr>
        <w:t xml:space="preserve"> </w:t>
      </w:r>
    </w:p>
    <w:p w:rsidR="00EB02A1" w:rsidRPr="00EB02A1" w:rsidRDefault="00EB02A1" w:rsidP="00EB02A1">
      <w:pPr>
        <w:pStyle w:val="a3"/>
        <w:jc w:val="center"/>
        <w:rPr>
          <w:sz w:val="28"/>
          <w:szCs w:val="28"/>
        </w:rPr>
      </w:pPr>
      <w:r w:rsidRPr="00EB02A1">
        <w:rPr>
          <w:b/>
          <w:bCs/>
          <w:sz w:val="28"/>
          <w:szCs w:val="28"/>
        </w:rPr>
        <w:t xml:space="preserve">СОВЕТ СЕЛЬСКОГО ПОСЕЛЕНИЯ «КАПЦЕГАЙТУЙСКОЕ» </w:t>
      </w:r>
    </w:p>
    <w:p w:rsidR="00EB02A1" w:rsidRPr="00EB02A1" w:rsidRDefault="00EB02A1" w:rsidP="00EB02A1">
      <w:pPr>
        <w:pStyle w:val="a3"/>
        <w:jc w:val="center"/>
        <w:rPr>
          <w:sz w:val="32"/>
          <w:szCs w:val="32"/>
        </w:rPr>
      </w:pPr>
      <w:r w:rsidRPr="00EB02A1">
        <w:rPr>
          <w:b/>
          <w:bCs/>
          <w:sz w:val="32"/>
          <w:szCs w:val="32"/>
        </w:rPr>
        <w:t>РЕШЕНИЕ</w:t>
      </w:r>
    </w:p>
    <w:p w:rsidR="00EB02A1" w:rsidRDefault="00EB02A1" w:rsidP="00EB02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26.12.2016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34</w:t>
      </w:r>
    </w:p>
    <w:p w:rsidR="00EB02A1" w:rsidRDefault="00EB02A1" w:rsidP="00EB02A1">
      <w:pPr>
        <w:rPr>
          <w:bCs/>
          <w:sz w:val="28"/>
          <w:szCs w:val="28"/>
        </w:rPr>
      </w:pPr>
    </w:p>
    <w:p w:rsidR="00EB02A1" w:rsidRPr="00EB02A1" w:rsidRDefault="00EB02A1" w:rsidP="00EB02A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с. Капцегайтуй</w:t>
      </w:r>
    </w:p>
    <w:p w:rsidR="00EB02A1" w:rsidRPr="00EB02A1" w:rsidRDefault="00EB02A1" w:rsidP="00EB02A1">
      <w:pPr>
        <w:pStyle w:val="a3"/>
        <w:jc w:val="center"/>
        <w:rPr>
          <w:sz w:val="28"/>
          <w:szCs w:val="28"/>
        </w:rPr>
      </w:pPr>
      <w:r w:rsidRPr="00EB02A1">
        <w:rPr>
          <w:b/>
          <w:bCs/>
          <w:sz w:val="28"/>
          <w:szCs w:val="28"/>
        </w:rPr>
        <w:t xml:space="preserve">О внесении изменений в комплексную программу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«Капцегайтуйское» муниципального района «Город Краснокаменск и Краснокаменский район» Забайкальского края от 29 сентября </w:t>
      </w:r>
      <w:smartTag w:uri="urn:schemas-microsoft-com:office:smarttags" w:element="metricconverter">
        <w:smartTagPr>
          <w:attr w:name="ProductID" w:val="2011 г"/>
        </w:smartTagPr>
        <w:r w:rsidRPr="00EB02A1">
          <w:rPr>
            <w:b/>
            <w:bCs/>
            <w:sz w:val="28"/>
            <w:szCs w:val="28"/>
          </w:rPr>
          <w:t>2011 г</w:t>
        </w:r>
      </w:smartTag>
      <w:r w:rsidRPr="00EB02A1">
        <w:rPr>
          <w:b/>
          <w:bCs/>
          <w:sz w:val="28"/>
          <w:szCs w:val="28"/>
        </w:rPr>
        <w:t>. № 23</w:t>
      </w:r>
    </w:p>
    <w:p w:rsidR="00EB02A1" w:rsidRPr="00EB02A1" w:rsidRDefault="00EB02A1" w:rsidP="00EB02A1">
      <w:pPr>
        <w:pStyle w:val="a3"/>
        <w:ind w:firstLine="708"/>
        <w:jc w:val="both"/>
        <w:rPr>
          <w:sz w:val="28"/>
          <w:szCs w:val="28"/>
        </w:rPr>
      </w:pPr>
      <w:r w:rsidRPr="00EB02A1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B02A1">
          <w:rPr>
            <w:sz w:val="28"/>
            <w:szCs w:val="28"/>
          </w:rPr>
          <w:t>2003 г</w:t>
        </w:r>
      </w:smartTag>
      <w:r w:rsidRPr="00EB02A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соответствии с Уставом сельского поселения «Капцегайтуйское» муниципального района «Город Краснокаменск и Краснокаменский район» Забайкальского края, рассмотрев план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2017 год, Совет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EB02A1" w:rsidRPr="00EB02A1" w:rsidRDefault="00EB02A1" w:rsidP="00EB02A1">
      <w:pPr>
        <w:pStyle w:val="a3"/>
        <w:ind w:firstLine="708"/>
        <w:rPr>
          <w:b/>
          <w:sz w:val="28"/>
          <w:szCs w:val="28"/>
        </w:rPr>
      </w:pPr>
      <w:r w:rsidRPr="00EB02A1">
        <w:rPr>
          <w:b/>
          <w:sz w:val="28"/>
          <w:szCs w:val="28"/>
        </w:rPr>
        <w:t>РЕШИЛ:</w:t>
      </w:r>
    </w:p>
    <w:p w:rsidR="002417C7" w:rsidRDefault="00EB02A1" w:rsidP="002417C7">
      <w:pPr>
        <w:pStyle w:val="a3"/>
        <w:ind w:firstLine="708"/>
        <w:jc w:val="both"/>
        <w:rPr>
          <w:sz w:val="28"/>
          <w:szCs w:val="28"/>
        </w:rPr>
      </w:pPr>
      <w:r w:rsidRPr="00EB02A1">
        <w:rPr>
          <w:sz w:val="28"/>
          <w:szCs w:val="28"/>
        </w:rPr>
        <w:t xml:space="preserve">1. Внести в комплексную программу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2011-2016 годы, утвержденную решением Совета сельского поселения «Капцегайтуйское» муниципального района «Город Краснокаменск и Краснокаменский район» Забайкальского края от 29 сентября </w:t>
      </w:r>
      <w:smartTag w:uri="urn:schemas-microsoft-com:office:smarttags" w:element="metricconverter">
        <w:smartTagPr>
          <w:attr w:name="ProductID" w:val="2011 г"/>
        </w:smartTagPr>
        <w:r w:rsidRPr="00EB02A1">
          <w:rPr>
            <w:sz w:val="28"/>
            <w:szCs w:val="28"/>
          </w:rPr>
          <w:t>2011 г</w:t>
        </w:r>
      </w:smartTag>
      <w:r w:rsidRPr="00EB02A1">
        <w:rPr>
          <w:sz w:val="28"/>
          <w:szCs w:val="28"/>
        </w:rPr>
        <w:t>. № 23 (далее – Программа) следующее изменение:</w:t>
      </w:r>
    </w:p>
    <w:p w:rsidR="00EB02A1" w:rsidRPr="00EB02A1" w:rsidRDefault="00EB02A1" w:rsidP="002417C7">
      <w:pPr>
        <w:pStyle w:val="a3"/>
        <w:ind w:firstLine="708"/>
        <w:jc w:val="both"/>
        <w:rPr>
          <w:sz w:val="28"/>
          <w:szCs w:val="28"/>
        </w:rPr>
      </w:pPr>
      <w:r w:rsidRPr="00EB02A1">
        <w:rPr>
          <w:sz w:val="28"/>
          <w:szCs w:val="28"/>
        </w:rPr>
        <w:t>приложение 3 к Программе изложить в новой редакции (прилагается).</w:t>
      </w:r>
    </w:p>
    <w:p w:rsidR="00EB02A1" w:rsidRPr="00EB02A1" w:rsidRDefault="00EB02A1" w:rsidP="002417C7">
      <w:pPr>
        <w:pStyle w:val="a3"/>
        <w:ind w:firstLine="708"/>
        <w:jc w:val="both"/>
        <w:rPr>
          <w:sz w:val="28"/>
          <w:szCs w:val="28"/>
        </w:rPr>
      </w:pPr>
      <w:r w:rsidRPr="00EB02A1">
        <w:rPr>
          <w:sz w:val="28"/>
          <w:szCs w:val="28"/>
        </w:rPr>
        <w:t>2. Настоящее Решение Совета вступает в силу на следующий день после дня его официального обнародования (опубликования).</w:t>
      </w:r>
    </w:p>
    <w:p w:rsidR="00EB02A1" w:rsidRPr="00F72145" w:rsidRDefault="00EB02A1" w:rsidP="00F72145">
      <w:pPr>
        <w:pStyle w:val="a3"/>
        <w:rPr>
          <w:sz w:val="28"/>
          <w:szCs w:val="28"/>
        </w:rPr>
      </w:pPr>
      <w:r w:rsidRPr="00EB02A1">
        <w:rPr>
          <w:sz w:val="28"/>
          <w:szCs w:val="28"/>
        </w:rPr>
        <w:t xml:space="preserve">Председатель Совета </w:t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="002417C7">
        <w:rPr>
          <w:sz w:val="28"/>
          <w:szCs w:val="28"/>
        </w:rPr>
        <w:tab/>
      </w:r>
      <w:r w:rsidRPr="00EB02A1">
        <w:rPr>
          <w:sz w:val="28"/>
          <w:szCs w:val="28"/>
        </w:rPr>
        <w:t>В.А. Волгин</w:t>
      </w:r>
    </w:p>
    <w:p w:rsidR="00F72145" w:rsidRDefault="00F72145" w:rsidP="00F72145">
      <w:pPr>
        <w:ind w:left="5664"/>
      </w:pPr>
      <w:r>
        <w:rPr>
          <w:sz w:val="20"/>
          <w:szCs w:val="20"/>
        </w:rPr>
        <w:lastRenderedPageBreak/>
        <w:t>Приложение 3</w:t>
      </w:r>
    </w:p>
    <w:p w:rsidR="00F72145" w:rsidRDefault="00F72145" w:rsidP="00F72145">
      <w:pPr>
        <w:ind w:left="4956" w:firstLine="708"/>
      </w:pPr>
      <w:r>
        <w:rPr>
          <w:sz w:val="20"/>
          <w:szCs w:val="20"/>
        </w:rPr>
        <w:t xml:space="preserve">к комплексной программе </w:t>
      </w:r>
    </w:p>
    <w:p w:rsidR="00F72145" w:rsidRDefault="00F72145" w:rsidP="00F72145">
      <w:pPr>
        <w:ind w:left="4956" w:firstLine="708"/>
      </w:pPr>
      <w:r>
        <w:rPr>
          <w:sz w:val="20"/>
          <w:szCs w:val="20"/>
        </w:rPr>
        <w:t>социально-экономического</w:t>
      </w:r>
    </w:p>
    <w:p w:rsidR="00F72145" w:rsidRDefault="00F72145" w:rsidP="00F72145">
      <w:pPr>
        <w:ind w:left="4956" w:firstLine="708"/>
      </w:pPr>
      <w:r>
        <w:rPr>
          <w:sz w:val="20"/>
          <w:szCs w:val="20"/>
        </w:rPr>
        <w:t xml:space="preserve">развития сельского поселения </w:t>
      </w:r>
    </w:p>
    <w:p w:rsidR="00EB02A1" w:rsidRDefault="00F72145" w:rsidP="00F72145">
      <w:pPr>
        <w:ind w:left="5664"/>
      </w:pPr>
      <w:r>
        <w:t>«Капцегайтуйское» муниципального района «Город Краснокаменск и Краснокаменский район» Забайкальского края на 2011-2016 годы</w:t>
      </w: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right"/>
      </w:pPr>
    </w:p>
    <w:p w:rsidR="00EB02A1" w:rsidRDefault="00EB02A1" w:rsidP="00EB02A1">
      <w:pPr>
        <w:pStyle w:val="a3"/>
        <w:jc w:val="center"/>
      </w:pPr>
      <w:r>
        <w:rPr>
          <w:b/>
          <w:bCs/>
          <w:sz w:val="36"/>
          <w:szCs w:val="36"/>
        </w:rPr>
        <w:t>План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2017 год</w:t>
      </w: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  <w:jc w:val="center"/>
      </w:pPr>
    </w:p>
    <w:p w:rsidR="00EB02A1" w:rsidRDefault="00EB02A1" w:rsidP="00EB02A1">
      <w:pPr>
        <w:pStyle w:val="a3"/>
      </w:pPr>
    </w:p>
    <w:p w:rsidR="00F72145" w:rsidRDefault="00F72145" w:rsidP="00EB02A1">
      <w:pPr>
        <w:pStyle w:val="a3"/>
      </w:pPr>
    </w:p>
    <w:p w:rsidR="00F72145" w:rsidRDefault="00F72145" w:rsidP="00EB02A1">
      <w:pPr>
        <w:pStyle w:val="a3"/>
      </w:pPr>
    </w:p>
    <w:p w:rsidR="00F72145" w:rsidRDefault="00F72145" w:rsidP="00EB02A1">
      <w:pPr>
        <w:pStyle w:val="a3"/>
      </w:pPr>
    </w:p>
    <w:p w:rsidR="00EB02A1" w:rsidRPr="00F72145" w:rsidRDefault="00EB02A1" w:rsidP="00F7214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933273">
        <w:rPr>
          <w:b/>
          <w:bCs/>
          <w:sz w:val="28"/>
          <w:szCs w:val="28"/>
        </w:rPr>
        <w:lastRenderedPageBreak/>
        <w:t>Показатели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2017 год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3588"/>
        <w:gridCol w:w="1362"/>
        <w:gridCol w:w="1903"/>
        <w:gridCol w:w="2342"/>
      </w:tblGrid>
      <w:tr w:rsidR="00EB02A1">
        <w:trPr>
          <w:trHeight w:val="510"/>
          <w:tblHeader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color w:val="000000"/>
                </w:rPr>
                <w:t>2016 г</w:t>
              </w:r>
            </w:smartTag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color w:val="000000"/>
                </w:rPr>
                <w:t>2017 г</w:t>
              </w:r>
            </w:smartTag>
            <w:r>
              <w:rPr>
                <w:b/>
                <w:bCs/>
                <w:color w:val="000000"/>
              </w:rPr>
              <w:t>. план</w:t>
            </w:r>
          </w:p>
        </w:tc>
      </w:tr>
      <w:tr w:rsidR="00EB02A1">
        <w:trPr>
          <w:trHeight w:val="54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19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95" w:lineRule="atLeast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95" w:lineRule="atLeast"/>
            </w:pPr>
            <w:r>
              <w:rPr>
                <w:color w:val="000000"/>
              </w:rPr>
              <w:t>Оборот розничной торговли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95" w:lineRule="atLeast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95" w:lineRule="atLeast"/>
              <w:jc w:val="center"/>
            </w:pPr>
            <w:r>
              <w:rPr>
                <w:color w:val="000000"/>
              </w:rPr>
              <w:t>40 105,38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95" w:lineRule="atLeast"/>
              <w:jc w:val="center"/>
            </w:pPr>
            <w:r>
              <w:rPr>
                <w:color w:val="000000"/>
              </w:rPr>
              <w:t>43 771,14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106,81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109,14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6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1.4.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</w:pPr>
            <w:r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1.5.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7 339,92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7 842,66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1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5" w:lineRule="atLeast"/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5" w:lineRule="atLeast"/>
            </w:pPr>
            <w:r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5" w:lineRule="atLeast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5" w:lineRule="atLeast"/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5" w:lineRule="atLeast"/>
              <w:jc w:val="center"/>
            </w:pPr>
            <w:r>
              <w:rPr>
                <w:color w:val="000000"/>
              </w:rPr>
              <w:t>78</w:t>
            </w:r>
          </w:p>
        </w:tc>
      </w:tr>
      <w:tr w:rsidR="00EB02A1">
        <w:trPr>
          <w:trHeight w:val="87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EB02A1">
        <w:trPr>
          <w:trHeight w:val="39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8,2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9,1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2.5.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12 029,91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12 617,52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11 260,00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11 810,00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2.7.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99,2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104,9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Сальдированный финансовый результат: прибыль, убыток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138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мест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196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213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37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посещений в смену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ме</w:t>
            </w:r>
            <w:proofErr w:type="gramStart"/>
            <w:r>
              <w:rPr>
                <w:color w:val="000000"/>
              </w:rPr>
              <w:t>ст в зр</w:t>
            </w:r>
            <w:proofErr w:type="gramEnd"/>
            <w:r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мест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369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369</w:t>
            </w:r>
          </w:p>
        </w:tc>
      </w:tr>
      <w:tr w:rsidR="00EB02A1">
        <w:trPr>
          <w:trHeight w:val="3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5.5.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</w:pPr>
            <w:r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18 167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18 167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5.6.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музеев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5.7.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5.8.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B02A1">
        <w:trPr>
          <w:trHeight w:val="21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210" w:lineRule="atLeast"/>
              <w:jc w:val="center"/>
            </w:pPr>
            <w:r>
              <w:rPr>
                <w:color w:val="000000"/>
              </w:rPr>
              <w:t>5.9.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210" w:lineRule="atLeast"/>
            </w:pPr>
            <w:r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210" w:lineRule="atLeast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210" w:lineRule="atLeast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210" w:lineRule="atLeast"/>
              <w:jc w:val="center"/>
            </w:pPr>
            <w:r>
              <w:rPr>
                <w:color w:val="000000"/>
              </w:rPr>
              <w:t>29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5.10.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Жилищно – коммунальное хозяйство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кв.м.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7 857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7 857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t>19,33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t>19,33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 xml:space="preserve">в том числе: </w:t>
            </w:r>
            <w:proofErr w:type="gramStart"/>
            <w:r>
              <w:rPr>
                <w:color w:val="000000"/>
              </w:rPr>
              <w:t>благоустроенным</w:t>
            </w:r>
            <w:proofErr w:type="gramEnd"/>
            <w:r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6.5.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111,00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120,00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по полной стоимости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4 658,00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4 372,00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2 099,00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1 749,00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1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35" w:lineRule="atLeast"/>
              <w:jc w:val="center"/>
            </w:pPr>
            <w:r>
              <w:rPr>
                <w:color w:val="000000"/>
              </w:rPr>
              <w:t>8.1.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35" w:lineRule="atLeast"/>
            </w:pPr>
            <w:r>
              <w:rPr>
                <w:color w:val="000000"/>
              </w:rPr>
              <w:t xml:space="preserve">Общая площадь </w:t>
            </w:r>
            <w:r>
              <w:rPr>
                <w:color w:val="000000"/>
              </w:rPr>
              <w:lastRenderedPageBreak/>
              <w:t>муниципального образования - всего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35" w:lineRule="atLeast"/>
              <w:jc w:val="center"/>
            </w:pPr>
            <w:r>
              <w:rPr>
                <w:color w:val="000000"/>
              </w:rPr>
              <w:lastRenderedPageBreak/>
              <w:t>га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35" w:lineRule="atLeast"/>
              <w:jc w:val="center"/>
            </w:pPr>
            <w:r>
              <w:rPr>
                <w:color w:val="000000"/>
              </w:rPr>
              <w:t>41 775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35" w:lineRule="atLeast"/>
              <w:jc w:val="center"/>
            </w:pPr>
            <w:r>
              <w:rPr>
                <w:color w:val="000000"/>
              </w:rPr>
              <w:t>41 775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408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405</w:t>
            </w:r>
          </w:p>
        </w:tc>
      </w:tr>
      <w:tr w:rsidR="00EB02A1">
        <w:trPr>
          <w:trHeight w:val="6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9.2.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</w:pPr>
            <w:r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60" w:lineRule="atLeast"/>
              <w:jc w:val="center"/>
            </w:pPr>
            <w:r>
              <w:rPr>
                <w:color w:val="000000"/>
              </w:rPr>
              <w:t>113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9.3.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219</w:t>
            </w:r>
          </w:p>
        </w:tc>
      </w:tr>
      <w:tr w:rsidR="00EB02A1">
        <w:trPr>
          <w:trHeight w:val="25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9.4.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73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9.5.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Число домохозяйств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134</w:t>
            </w:r>
          </w:p>
        </w:tc>
      </w:tr>
      <w:tr w:rsidR="00EB02A1">
        <w:trPr>
          <w:trHeight w:val="7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75" w:lineRule="atLeast"/>
              <w:jc w:val="center"/>
            </w:pPr>
            <w:r>
              <w:rPr>
                <w:color w:val="000000"/>
              </w:rPr>
              <w:t>9.6.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75" w:lineRule="atLeast"/>
            </w:pPr>
            <w:r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75" w:lineRule="atLeast"/>
              <w:jc w:val="center"/>
            </w:pPr>
            <w:r>
              <w:rPr>
                <w:color w:val="000000"/>
              </w:rPr>
              <w:t>9,84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75" w:lineRule="atLeast"/>
              <w:jc w:val="center"/>
            </w:pPr>
            <w:r>
              <w:rPr>
                <w:color w:val="000000"/>
              </w:rPr>
              <w:t>7,38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9.7.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27,06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9,84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9.8.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-7,00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-1,00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9.9.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Миграционный прирост (убыль)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30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10.1.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</w:pPr>
            <w:proofErr w:type="gramStart"/>
            <w:r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10.2.*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454,40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468,30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в том числе: заработная плата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414,80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408,90</w:t>
            </w:r>
          </w:p>
        </w:tc>
      </w:tr>
      <w:tr w:rsidR="00EB02A1">
        <w:trPr>
          <w:trHeight w:val="255"/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1.*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доходы - всего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2 062,00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2 982,10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расходы - всего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2 142,10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2 982,10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в том числе по отдельным статьям в разрезе финансирования вопросов местного значения: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145,10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185,80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632,30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951,80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63,70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66,40</w:t>
            </w:r>
          </w:p>
        </w:tc>
      </w:tr>
      <w:tr w:rsidR="00EB02A1">
        <w:trPr>
          <w:tblCellSpacing w:w="0" w:type="dxa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 пас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есто (в руб.)</w:t>
            </w:r>
          </w:p>
        </w:tc>
        <w:tc>
          <w:tcPr>
            <w:tcW w:w="196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Краснокаменск - Капцегайтуй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136,00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148,00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Капцегайтуй - Богдановка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28,00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30,00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3645" w:type="dxa"/>
            <w:shd w:val="clear" w:color="auto" w:fill="FFFFFF"/>
            <w:vAlign w:val="center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Кайластуй - Капцегайтуй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- " -</w:t>
            </w:r>
          </w:p>
        </w:tc>
        <w:tc>
          <w:tcPr>
            <w:tcW w:w="196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46,00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50,00</w:t>
            </w:r>
          </w:p>
        </w:tc>
      </w:tr>
      <w:tr w:rsidR="00EB02A1">
        <w:trPr>
          <w:trHeight w:val="3225"/>
          <w:tblCellSpacing w:w="0" w:type="dxa"/>
        </w:trPr>
        <w:tc>
          <w:tcPr>
            <w:tcW w:w="9795" w:type="dxa"/>
            <w:gridSpan w:val="5"/>
            <w:shd w:val="clear" w:color="auto" w:fill="FFFFFF"/>
            <w:vAlign w:val="center"/>
          </w:tcPr>
          <w:p w:rsidR="00EB02A1" w:rsidRDefault="00EB02A1">
            <w:r>
              <w:rPr>
                <w:color w:val="000000"/>
              </w:rPr>
              <w:t>* Источник информации:</w:t>
            </w:r>
          </w:p>
          <w:p w:rsidR="00EB02A1" w:rsidRDefault="00EB02A1"/>
          <w:p w:rsidR="00EB02A1" w:rsidRDefault="00EB02A1">
            <w:pPr>
              <w:pStyle w:val="a3"/>
            </w:pPr>
            <w:r>
              <w:rPr>
                <w:b/>
                <w:bCs/>
                <w:color w:val="000000"/>
              </w:rPr>
              <w:t>2016 год</w:t>
            </w:r>
            <w:proofErr w:type="gramStart"/>
            <w:r>
              <w:rPr>
                <w:color w:val="000000"/>
              </w:rPr>
              <w:t xml:space="preserve"> -- </w:t>
            </w:r>
            <w:proofErr w:type="gramEnd"/>
            <w:r>
              <w:rPr>
                <w:color w:val="000000"/>
              </w:rPr>
      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№ 25 от 08.11.16 г.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9 месяцев 2016 года»</w:t>
            </w:r>
          </w:p>
          <w:p w:rsidR="00EB02A1" w:rsidRPr="002417C7" w:rsidRDefault="00EB02A1">
            <w:pPr>
              <w:pStyle w:val="2"/>
              <w:rPr>
                <w:b w:val="0"/>
                <w:sz w:val="24"/>
                <w:szCs w:val="24"/>
              </w:rPr>
            </w:pPr>
            <w:r w:rsidRPr="002417C7">
              <w:rPr>
                <w:b w:val="0"/>
                <w:color w:val="000000"/>
                <w:sz w:val="24"/>
                <w:szCs w:val="24"/>
              </w:rPr>
              <w:t>2017 год - решение Совета сельского поселения «Капцегайтуйское» муниципального района «Город Краснокаменск и Краснокаменский район»</w:t>
            </w:r>
            <w:r>
              <w:rPr>
                <w:color w:val="000000"/>
              </w:rPr>
              <w:t xml:space="preserve"> </w:t>
            </w:r>
            <w:r w:rsidRPr="002417C7">
              <w:rPr>
                <w:b w:val="0"/>
                <w:color w:val="000000"/>
                <w:sz w:val="24"/>
                <w:szCs w:val="24"/>
              </w:rPr>
              <w:t xml:space="preserve">Забайкальского края № </w:t>
            </w:r>
            <w:r w:rsidR="00F72145">
              <w:rPr>
                <w:b w:val="0"/>
                <w:color w:val="000000"/>
                <w:sz w:val="24"/>
                <w:szCs w:val="24"/>
              </w:rPr>
              <w:t xml:space="preserve">34 </w:t>
            </w:r>
            <w:r w:rsidRPr="002417C7">
              <w:rPr>
                <w:b w:val="0"/>
                <w:color w:val="000000"/>
                <w:sz w:val="24"/>
                <w:szCs w:val="24"/>
              </w:rPr>
              <w:t>от</w:t>
            </w:r>
            <w:r w:rsidR="00F72145">
              <w:rPr>
                <w:b w:val="0"/>
                <w:color w:val="000000"/>
                <w:sz w:val="24"/>
                <w:szCs w:val="24"/>
              </w:rPr>
              <w:t xml:space="preserve"> 26.12.2016 года</w:t>
            </w:r>
            <w:r w:rsidRPr="002417C7">
              <w:rPr>
                <w:b w:val="0"/>
                <w:color w:val="000000"/>
                <w:sz w:val="24"/>
                <w:szCs w:val="24"/>
              </w:rPr>
              <w:t xml:space="preserve"> «О бюджете сельского поселения «Капцегайтуйское» муниципального района «Город Краснокаменск и Краснокаменский район» Забайкальского края на 2017</w:t>
            </w:r>
            <w:r>
              <w:rPr>
                <w:color w:val="000000"/>
              </w:rPr>
              <w:t xml:space="preserve"> </w:t>
            </w:r>
            <w:r w:rsidRPr="002417C7">
              <w:rPr>
                <w:b w:val="0"/>
                <w:color w:val="000000"/>
                <w:sz w:val="24"/>
                <w:szCs w:val="24"/>
              </w:rPr>
              <w:t>год»</w:t>
            </w:r>
          </w:p>
          <w:p w:rsidR="00EB02A1" w:rsidRDefault="00EB02A1">
            <w:pPr>
              <w:pStyle w:val="a3"/>
            </w:pPr>
          </w:p>
        </w:tc>
      </w:tr>
    </w:tbl>
    <w:p w:rsidR="00933273" w:rsidRDefault="00933273" w:rsidP="00EB02A1">
      <w:pPr>
        <w:pStyle w:val="a3"/>
        <w:sectPr w:rsidR="00933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2A1" w:rsidRDefault="00EB02A1" w:rsidP="00EB02A1">
      <w:pPr>
        <w:pStyle w:val="a3"/>
      </w:pPr>
    </w:p>
    <w:p w:rsidR="00EB02A1" w:rsidRPr="00933273" w:rsidRDefault="00EB02A1" w:rsidP="00EB02A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933273">
        <w:rPr>
          <w:b/>
          <w:bCs/>
          <w:sz w:val="28"/>
          <w:szCs w:val="28"/>
        </w:rPr>
        <w:t xml:space="preserve">Перечень, объемы и источники финансирования (потребность) основных мероприятий плана социально-экономического развития сельского поселения «Капцегайтуйское» муниципального района «Город Краснокаменск и Краснокаменский район» Забайкальского края на 2017 год </w:t>
      </w:r>
    </w:p>
    <w:p w:rsidR="00EB02A1" w:rsidRDefault="00EB02A1" w:rsidP="00EB02A1">
      <w:pPr>
        <w:pStyle w:val="a3"/>
        <w:jc w:val="right"/>
      </w:pPr>
      <w:r>
        <w:t>тыс. рублей</w:t>
      </w:r>
    </w:p>
    <w:tbl>
      <w:tblPr>
        <w:tblW w:w="129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9"/>
        <w:gridCol w:w="2616"/>
        <w:gridCol w:w="1479"/>
        <w:gridCol w:w="1575"/>
        <w:gridCol w:w="2031"/>
        <w:gridCol w:w="1267"/>
        <w:gridCol w:w="2588"/>
      </w:tblGrid>
      <w:tr w:rsidR="00EB02A1">
        <w:trPr>
          <w:tblCellSpacing w:w="0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76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290" w:type="dxa"/>
            <w:vMerge w:val="restart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435" w:type="dxa"/>
            <w:gridSpan w:val="4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в том числе за счет:</w:t>
            </w:r>
          </w:p>
        </w:tc>
      </w:tr>
      <w:tr w:rsidR="00EB02A1">
        <w:trPr>
          <w:tblCellSpacing w:w="0" w:type="dxa"/>
        </w:trPr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0" w:type="auto"/>
            <w:vMerge/>
            <w:vAlign w:val="center"/>
          </w:tcPr>
          <w:p w:rsidR="00EB02A1" w:rsidRDefault="00EB02A1"/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бюджет Забайкальского края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местные бюджеты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</w:tr>
      <w:tr w:rsidR="00EB02A1">
        <w:trPr>
          <w:trHeight w:val="90"/>
          <w:tblCellSpacing w:w="0" w:type="dxa"/>
        </w:trPr>
        <w:tc>
          <w:tcPr>
            <w:tcW w:w="12735" w:type="dxa"/>
            <w:gridSpan w:val="7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образования</w:t>
            </w:r>
          </w:p>
        </w:tc>
      </w:tr>
      <w:tr w:rsidR="00EB02A1">
        <w:trPr>
          <w:trHeight w:val="840"/>
          <w:tblCellSpacing w:w="0" w:type="dxa"/>
        </w:trPr>
        <w:tc>
          <w:tcPr>
            <w:tcW w:w="163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60" w:type="dxa"/>
            <w:shd w:val="clear" w:color="auto" w:fill="FFFFFF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199,64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199,64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735"/>
          <w:tblCellSpacing w:w="0" w:type="dxa"/>
        </w:trPr>
        <w:tc>
          <w:tcPr>
            <w:tcW w:w="163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760" w:type="dxa"/>
            <w:shd w:val="clear" w:color="auto" w:fill="FFFFFF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Реконструкция и ремонт здания дошкольного образовательного учреждения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650,00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650,00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EB02A1">
        <w:trPr>
          <w:trHeight w:val="90"/>
          <w:tblCellSpacing w:w="0" w:type="dxa"/>
        </w:trPr>
        <w:tc>
          <w:tcPr>
            <w:tcW w:w="12735" w:type="dxa"/>
            <w:gridSpan w:val="7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здравоохранения</w:t>
            </w:r>
          </w:p>
        </w:tc>
      </w:tr>
      <w:tr w:rsidR="00EB02A1">
        <w:trPr>
          <w:trHeight w:val="420"/>
          <w:tblCellSpacing w:w="0" w:type="dxa"/>
        </w:trPr>
        <w:tc>
          <w:tcPr>
            <w:tcW w:w="163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Огнезащитная обработка деревянных поверхностей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13,75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13,75</w:t>
            </w:r>
          </w:p>
        </w:tc>
      </w:tr>
      <w:tr w:rsidR="00EB02A1">
        <w:trPr>
          <w:trHeight w:val="105"/>
          <w:tblCellSpacing w:w="0" w:type="dxa"/>
        </w:trPr>
        <w:tc>
          <w:tcPr>
            <w:tcW w:w="163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105" w:lineRule="atLeast"/>
            </w:pPr>
            <w:r>
              <w:rPr>
                <w:color w:val="000000"/>
              </w:rPr>
              <w:t>Ремонт здания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908,00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105" w:lineRule="atLeast"/>
              <w:jc w:val="center"/>
            </w:pPr>
            <w:r>
              <w:rPr>
                <w:color w:val="000000"/>
              </w:rPr>
              <w:t>908,00</w:t>
            </w:r>
          </w:p>
        </w:tc>
      </w:tr>
      <w:tr w:rsidR="00EB02A1">
        <w:trPr>
          <w:trHeight w:val="510"/>
          <w:tblCellSpacing w:w="0" w:type="dxa"/>
        </w:trPr>
        <w:tc>
          <w:tcPr>
            <w:tcW w:w="163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760" w:type="dxa"/>
            <w:shd w:val="clear" w:color="auto" w:fill="FFFFFF"/>
          </w:tcPr>
          <w:p w:rsidR="00EB02A1" w:rsidRDefault="00EB02A1">
            <w:pPr>
              <w:pStyle w:val="a3"/>
            </w:pPr>
            <w:r>
              <w:rPr>
                <w:color w:val="000000"/>
              </w:rPr>
              <w:t>Оснащение фельдшерско-акушерского пункта медикаментами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27,80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jc w:val="center"/>
            </w:pPr>
            <w:r>
              <w:rPr>
                <w:color w:val="000000"/>
              </w:rPr>
              <w:t>27,80</w:t>
            </w:r>
          </w:p>
        </w:tc>
      </w:tr>
      <w:tr w:rsidR="00EB02A1">
        <w:trPr>
          <w:trHeight w:val="90"/>
          <w:tblCellSpacing w:w="0" w:type="dxa"/>
        </w:trPr>
        <w:tc>
          <w:tcPr>
            <w:tcW w:w="1635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EB02A1" w:rsidRDefault="00EB02A1">
            <w:pPr>
              <w:pStyle w:val="a3"/>
              <w:spacing w:line="90" w:lineRule="atLeast"/>
            </w:pPr>
            <w:r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</w:rPr>
              <w:t>1 799,19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</w:rPr>
              <w:t>849,64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EB02A1" w:rsidRDefault="00EB02A1">
            <w:pPr>
              <w:pStyle w:val="a3"/>
              <w:spacing w:line="90" w:lineRule="atLeast"/>
              <w:jc w:val="center"/>
            </w:pPr>
            <w:r>
              <w:rPr>
                <w:b/>
                <w:bCs/>
                <w:color w:val="000000"/>
              </w:rPr>
              <w:t>949,55</w:t>
            </w:r>
          </w:p>
        </w:tc>
      </w:tr>
    </w:tbl>
    <w:p w:rsidR="00EB02A1" w:rsidRDefault="00EB02A1" w:rsidP="00EB02A1">
      <w:pPr>
        <w:pStyle w:val="a3"/>
      </w:pPr>
    </w:p>
    <w:p w:rsidR="00EB02A1" w:rsidRDefault="00EB02A1" w:rsidP="00F72145">
      <w:pPr>
        <w:pStyle w:val="a3"/>
      </w:pPr>
    </w:p>
    <w:p w:rsidR="00EB02A1" w:rsidRDefault="00EB02A1"/>
    <w:sectPr w:rsidR="00EB02A1" w:rsidSect="00933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0D5"/>
    <w:multiLevelType w:val="multilevel"/>
    <w:tmpl w:val="BA06E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46161D0"/>
    <w:multiLevelType w:val="multilevel"/>
    <w:tmpl w:val="78E66F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2A1"/>
    <w:rsid w:val="002404C4"/>
    <w:rsid w:val="002417C7"/>
    <w:rsid w:val="00933273"/>
    <w:rsid w:val="00EB02A1"/>
    <w:rsid w:val="00F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B0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0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villagehall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Виктор Александрович</cp:lastModifiedBy>
  <cp:revision>2</cp:revision>
  <cp:lastPrinted>2016-12-29T04:53:00Z</cp:lastPrinted>
  <dcterms:created xsi:type="dcterms:W3CDTF">2016-12-30T05:50:00Z</dcterms:created>
  <dcterms:modified xsi:type="dcterms:W3CDTF">2016-12-30T05:50:00Z</dcterms:modified>
</cp:coreProperties>
</file>