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A0" w:rsidRPr="000A42A0" w:rsidRDefault="000A42A0" w:rsidP="000A4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A42A0" w:rsidRPr="000A42A0" w:rsidRDefault="000A42A0" w:rsidP="000A42A0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«КАПЦЕГАЙТУЙСКОЕ» МУНИЦИПАЛЬНОГО РАЙОНА</w:t>
      </w:r>
    </w:p>
    <w:p w:rsidR="000A42A0" w:rsidRPr="000A42A0" w:rsidRDefault="000A42A0" w:rsidP="000A42A0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A42A0" w:rsidRPr="000A42A0" w:rsidRDefault="000A42A0" w:rsidP="000A42A0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A42A0" w:rsidRPr="000A42A0" w:rsidRDefault="00BE68BF" w:rsidP="000A4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BF" w:rsidRDefault="00BE68BF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BE68BF" w:rsidRPr="000A42A0" w:rsidRDefault="00BE68BF" w:rsidP="00BE6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«Об утверждении Порядка использования бюджетных ассигнований резервного фонда Администрации сельского поселения «Капцегайтуйское» муниципального района «Город Краснокаменск и Краснокаменский район» </w:t>
      </w: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края»</w:t>
      </w:r>
      <w:r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29.10.2014 года № 50 </w:t>
      </w:r>
    </w:p>
    <w:p w:rsidR="000A42A0" w:rsidRP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2A0" w:rsidRPr="000A42A0" w:rsidRDefault="00BE68BF" w:rsidP="000A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нормативно-правовой базы Администрации сельского поселения «Капцегайтуйское» муниципального района «Город Краснокаменск и Краснокаменский район» Забайкальского края в соответствие с действующим законодательством, согласно п. 3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81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«Капцегайтуйское» </w:t>
      </w:r>
      <w:r w:rsidR="000A42A0" w:rsidRPr="000A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"Город Краснокаменск и Краснокаменский район" Забайкальского края</w:t>
      </w:r>
    </w:p>
    <w:p w:rsidR="000A42A0" w:rsidRP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</w:t>
      </w:r>
    </w:p>
    <w:p w:rsid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  ПОСТАНОВЛЯЕТ:</w:t>
      </w:r>
    </w:p>
    <w:p w:rsidR="00BE68BF" w:rsidRPr="000A42A0" w:rsidRDefault="00BE68BF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с</w:t>
      </w:r>
      <w:r w:rsidR="00B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ледующие изменения </w:t>
      </w:r>
      <w:r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«Об утверждении Порядка использования бюджетных ассигнований резервного фонда Администрации сельского поселения «Капцегайтуйское» муниципального района «Город Краснокаменск и Краснокаменский район» Забайкальского края» от 29.10.2014 года № 50:</w:t>
      </w:r>
    </w:p>
    <w:p w:rsidR="000A42A0" w:rsidRPr="000A42A0" w:rsidRDefault="000A42A0" w:rsidP="000A42A0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ED538E" w:rsidRDefault="000A42A0" w:rsidP="00ED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E68BF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3 раздела 1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«Размер фонда устанавливается Решением Совета сельского поселения «Капцегайтуйское» на соответствующий финансовый год</w:t>
      </w:r>
      <w:r w:rsid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38E" w:rsidRPr="00ED538E" w:rsidRDefault="000A42A0" w:rsidP="00ED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(обнародовать) в соответствии с Уставом сельского поселения «</w:t>
      </w:r>
      <w:r w:rsidR="00ED538E" w:rsidRPr="00ED538E">
        <w:rPr>
          <w:rFonts w:ascii="Times New Roman" w:eastAsia="Calibri" w:hAnsi="Times New Roman" w:cs="Times New Roman"/>
          <w:sz w:val="28"/>
          <w:szCs w:val="28"/>
        </w:rPr>
        <w:t xml:space="preserve">Капцегайтуйское» муниципального района «Город Краснокаменск и Краснокаменский район» Забайкальского края.  </w:t>
      </w:r>
    </w:p>
    <w:p w:rsidR="00ED538E" w:rsidRDefault="000A42A0" w:rsidP="000A42A0">
      <w:pPr>
        <w:spacing w:after="20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42A0">
        <w:rPr>
          <w:rFonts w:ascii="Tms Rmn" w:eastAsia="Times New Roman" w:hAnsi="Tms Rmn" w:cs="Times New Roman"/>
          <w:color w:val="000000"/>
          <w:sz w:val="28"/>
          <w:szCs w:val="28"/>
          <w:lang w:eastAsia="ru-RU"/>
        </w:rPr>
        <w:t xml:space="preserve"> </w:t>
      </w:r>
    </w:p>
    <w:p w:rsidR="000A42A0" w:rsidRPr="000A42A0" w:rsidRDefault="00ED538E" w:rsidP="000A42A0">
      <w:pPr>
        <w:spacing w:after="200" w:line="276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Н.В.Синегузова</w:t>
      </w:r>
      <w:bookmarkStart w:id="0" w:name="_GoBack"/>
      <w:bookmarkEnd w:id="0"/>
    </w:p>
    <w:p w:rsidR="00BF0C88" w:rsidRDefault="00BF0C88"/>
    <w:sectPr w:rsidR="00BF0C88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7F"/>
    <w:rsid w:val="000A42A0"/>
    <w:rsid w:val="00BE68BF"/>
    <w:rsid w:val="00BF0C88"/>
    <w:rsid w:val="00ED538E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CD71"/>
  <w15:chartTrackingRefBased/>
  <w15:docId w15:val="{19B74B7A-8F77-4CC2-88B5-1B668A16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2023-02-09T13:06:00Z</dcterms:created>
  <dcterms:modified xsi:type="dcterms:W3CDTF">2023-02-09T13:22:00Z</dcterms:modified>
</cp:coreProperties>
</file>