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3B" w:rsidRPr="000A13C0" w:rsidRDefault="008C4C3B" w:rsidP="008C4C3B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СЕЛЬСКОГО ПОСЕЛЕНИЯ «КАПЦЕГАЙТУЙСКОЕ» </w:t>
      </w:r>
    </w:p>
    <w:p w:rsidR="008C4C3B" w:rsidRPr="000A13C0" w:rsidRDefault="008C4C3B" w:rsidP="008C4C3B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4C3B" w:rsidRPr="000A13C0" w:rsidRDefault="008C4C3B" w:rsidP="008C4C3B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8C4C3B" w:rsidRPr="000A13C0" w:rsidRDefault="008C4C3B" w:rsidP="008C4C3B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4C3B" w:rsidRPr="000A13C0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23</w:t>
      </w:r>
      <w:r w:rsidR="000C7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.12.2022</w:t>
      </w:r>
      <w:r w:rsidR="008C4C3B"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="008C4C3B"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C4C3B"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C4C3B"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C4C3B"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C4C3B"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C4C3B"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C4C3B"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C4C3B"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№</w:t>
      </w:r>
      <w:r w:rsidR="000C7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31</w:t>
      </w:r>
    </w:p>
    <w:p w:rsidR="008C4C3B" w:rsidRPr="000A13C0" w:rsidRDefault="008C4C3B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4C3B" w:rsidRPr="000A13C0" w:rsidRDefault="008C4C3B" w:rsidP="008C4C3B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Капцегайтуй</w:t>
      </w:r>
    </w:p>
    <w:p w:rsidR="008C4C3B" w:rsidRPr="000A13C0" w:rsidRDefault="008C4C3B" w:rsidP="008C4C3B">
      <w:pPr>
        <w:shd w:val="clear" w:color="auto" w:fill="FFFFFF"/>
        <w:spacing w:after="225" w:line="240" w:lineRule="auto"/>
        <w:ind w:right="413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4C3B" w:rsidRPr="000A13C0" w:rsidRDefault="008C4C3B" w:rsidP="008C4C3B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предложении принятия органами местного самоуправления сельского поселения «Капцегайтуйское» муниципального района «Город Краснокаменск и Краснокаменский район» Забайкальского края полномочий по решению вопросов местного значения муниципального района «Город Краснокаменск и Краснокаменский район» Забайкальского края </w:t>
      </w:r>
      <w:r w:rsidR="000C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01 января 2023</w:t>
      </w:r>
      <w:r w:rsidRPr="000A1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8C4C3B" w:rsidRPr="000A13C0" w:rsidRDefault="008C4C3B" w:rsidP="008C4C3B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C4C3B" w:rsidRPr="000A13C0" w:rsidRDefault="008C4C3B" w:rsidP="008C4C3B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исполнения Федерального закона от 06.10.2003г. №131-ФЗ «Об общих принципах организации местного самоуправления в Российской Федерации», учитывая, что имущество, необходимое для решения вопросов местного значения находится в казне сельского поселения «Капцегайтуйское» муниципального района «Город Краснокаменск и Краснокаменский район» Забайкальского края,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8C4C3B" w:rsidRPr="000A13C0" w:rsidRDefault="008C4C3B" w:rsidP="008C4C3B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C3B" w:rsidRPr="000A13C0" w:rsidRDefault="008C4C3B" w:rsidP="008C4C3B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8C4C3B" w:rsidRPr="000A13C0" w:rsidRDefault="008C4C3B" w:rsidP="008C4C3B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4C3B" w:rsidRPr="000A13C0" w:rsidRDefault="008C4C3B" w:rsidP="008C4C3B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Предложить органам местного самоуправления муниципального района «Город Краснокаменск и Краснокаменский район» Забайкальского края передать часть полномочий по решению вопросов местного значения муниципального района «Город Краснокаменск и Краснокаменский район» Заба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йкальско</w:t>
      </w:r>
      <w:r w:rsidR="000C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края с 01 января 2023</w:t>
      </w:r>
      <w:r w:rsidRPr="000A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согласно приложению.</w:t>
      </w:r>
    </w:p>
    <w:p w:rsidR="008C4C3B" w:rsidRPr="000A13C0" w:rsidRDefault="008C4C3B" w:rsidP="008C4C3B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A13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Направить настоящее решение Главе</w:t>
      </w:r>
      <w:r w:rsidRPr="000A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3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сельского поселения «Капцегайтуйское» </w:t>
      </w:r>
      <w:r w:rsidRPr="000A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для подписания и обнародования.</w:t>
      </w:r>
    </w:p>
    <w:p w:rsidR="008C4C3B" w:rsidRPr="000A13C0" w:rsidRDefault="008C4C3B" w:rsidP="008C4C3B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Признать утратившим силу Решение Совета сельского поселения «Капцегайтуйское» муниципального района «Город Краснокаменск и Краснокаменский район» Забайкальского края</w:t>
      </w:r>
      <w:r w:rsidR="000C7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23.12.2021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№ </w:t>
      </w:r>
      <w:r w:rsidR="000C7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</w:t>
      </w:r>
      <w:r w:rsidRPr="000A13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C4C3B" w:rsidRPr="000A13C0" w:rsidRDefault="008C4C3B" w:rsidP="008C4C3B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Опубликовать (обнародовать) настоящее решение на официальном веб-сайте сельского поселения «Капцегайтуйское» муниципального района «Город Краснокаменск и Краснокаменский район» Забайкальского края в информационно-телекоммуникационной сети Интернет.</w:t>
      </w:r>
    </w:p>
    <w:p w:rsidR="008C4C3B" w:rsidRPr="000A13C0" w:rsidRDefault="008C4C3B" w:rsidP="008C4C3B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C3B" w:rsidRPr="000A13C0" w:rsidRDefault="008C4C3B" w:rsidP="008C4C3B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Настоящее решение вступает в силу с момента его официального опубликования (обнародования).</w:t>
      </w:r>
    </w:p>
    <w:p w:rsidR="008C4C3B" w:rsidRPr="000A13C0" w:rsidRDefault="008C4C3B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C3B" w:rsidRDefault="008C4C3B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4C3B" w:rsidRDefault="000C78BF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Главы</w:t>
      </w:r>
      <w:r w:rsidR="008C4C3B"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Н.В.Синегузова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</w: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Default="00BC227E" w:rsidP="008C4C3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227E" w:rsidRPr="00BC227E" w:rsidRDefault="00BC227E" w:rsidP="00BC227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СОГЛАШЕНИЕ</w:t>
      </w:r>
    </w:p>
    <w:p w:rsidR="00BC227E" w:rsidRPr="00BC227E" w:rsidRDefault="00BC227E" w:rsidP="00BC227E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ПОЛНОМОЧИЙ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27E">
        <w:rPr>
          <w:rFonts w:ascii="Times New Roman" w:eastAsia="Segoe UI Symbol" w:hAnsi="Times New Roman" w:cs="Times New Roman"/>
          <w:b/>
          <w:sz w:val="24"/>
          <w:szCs w:val="24"/>
          <w:lang w:eastAsia="ru-RU"/>
        </w:rPr>
        <w:t>№</w:t>
      </w:r>
      <w:r w:rsidRPr="00BC2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227E" w:rsidRPr="00BC227E" w:rsidRDefault="00BC227E" w:rsidP="00BC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27E" w:rsidRPr="00BC227E" w:rsidRDefault="00BC227E" w:rsidP="00BC227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Краснокаменск                                                                                   </w:t>
      </w:r>
      <w:proofErr w:type="gramStart"/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»  202 года</w:t>
      </w:r>
    </w:p>
    <w:p w:rsidR="00BC227E" w:rsidRPr="00BC227E" w:rsidRDefault="00BC227E" w:rsidP="00BC227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27E" w:rsidRPr="00BC227E" w:rsidRDefault="00BC227E" w:rsidP="00BC2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района «Город Краснокаменск и Краснокаменский район» Забайкальского края в лице главы муниципального района «Город Краснокаменск и Краснокаменский район» Забайкальского края </w:t>
      </w:r>
      <w:proofErr w:type="spellStart"/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Колпакова</w:t>
      </w:r>
      <w:proofErr w:type="spellEnd"/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Станислава Николаевича, действующего на основании Устава муниципального района «Город Краснокаменск и Краснокаменский район» Забайкальского края, именуемая в дальнейшем «Администрация муниципального района», с одной стороны, и Администрация сельского поселения «Капцегайтуйское» муниципального района «Город Краснокаменск и Краснокаменский район» Забайкальского края в лице главы сельского поселения «Капцегайтуйское» муниципального района «Город Краснокаменск и Краснокаменский район» Забайкальского края Колобова Валерия Анатольевича, действующего на основании Устава, именуемая в дальнейшем «Администрация сельского поселения», с другой стороны, заключили настоящее Соглашение о нижеследующем:</w:t>
      </w:r>
    </w:p>
    <w:p w:rsidR="00BC227E" w:rsidRPr="00BC227E" w:rsidRDefault="00BC227E" w:rsidP="00BC2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27E" w:rsidRPr="00BC227E" w:rsidRDefault="00BC227E" w:rsidP="00BC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BC227E" w:rsidRPr="00BC227E" w:rsidRDefault="00BC227E" w:rsidP="00BC2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части полномочий по решению вопросов местного значения муниципального района, предусмотренных Федеральным законом от 06.10.2003 года </w:t>
      </w:r>
      <w:r w:rsidRPr="00BC227E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 Краснокаменск и Краснокаменский район» Забайкальского края от 10.12.2014 года </w:t>
      </w:r>
      <w:r w:rsidRPr="00BC227E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 района «Город Краснокаменск и Краснокаменский район» Забайкальского края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2_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BC227E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части отдельных полномочий по решению вопросов местного значения муниципального района «Город Краснокаменск и Краснокаменский район» Забайкальского края на 2023 год», ст.10 Устава муниципального района «Город Краснокаменск и Краснокаменский район» Забайкальского края;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Предметом настоящего Соглашения является передача части полномочий: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организация в границах поселения </w:t>
      </w:r>
      <w:proofErr w:type="spellStart"/>
      <w:r w:rsidRPr="00BC2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</w:t>
      </w:r>
      <w:proofErr w:type="spellEnd"/>
      <w:r w:rsidRPr="00BC2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-, тепло -, </w:t>
      </w:r>
      <w:proofErr w:type="spellStart"/>
      <w:r w:rsidRPr="00BC2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</w:t>
      </w:r>
      <w:proofErr w:type="spellEnd"/>
      <w:r w:rsidRPr="00BC2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выполнение требований, установленных правилами оценки готовности поселений к отопительному периоду, и контроль за готовностью теплоснабжающих организаций, </w:t>
      </w:r>
      <w:proofErr w:type="spellStart"/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отдельных категорий потребителей к отопительному периоду;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вывода источников тепловой энергии, тепловых сетей в ремонт и из эксплуатации;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бюджетных средств и иных не запрещенных законом источников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жилищного строительства;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муниципального жилищного фонда;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переустройства и перепланировки жилых помещений;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обеспечение своевременного проведения капитального ремонта общего имущества в многоквартирных домах: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проектов муниципальных краткосрочных планов и их утверждение органами местного самоуправления.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27E" w:rsidRPr="00BC227E" w:rsidRDefault="00BC227E" w:rsidP="00BC22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Администрация муниципального района имеет право: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получать информацию о ходе исполнения переданных полномочий;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при ненадлежащем исполнении переданных полномочий направлять письменные уведомления об устранении допущенных нарушений.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Администрация муниципального района обязана: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перечислять межбюджетные трансферты Администрации сельского поселения на осуществление переданных полномочий;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Администрация сельского поселения имеет право: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финансовое обеспечение полномочий, указанных в разделе 1. «Предмет Соглашения»;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осуществлять взаимодействие с комитетом экономического и территориального развития администрации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организовывать проведение официальных районных мероприятий (совещаний, семинаров и т.п.) по вопросам осуществления переданных полномочий; 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Администрация сельского поселения обязана: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осуществлять в соответствии с действующим законодательством переданные ей Администрацией муниципального района полномочия в пределах, выделенных на эти цели финансовых средств и материальных ресурсов;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обеспечить эффективное, рациональное и целевое использование финансовых и материальных средств, переданных Администрацией муниципального района на осуществление полномочий, указанных в пункте 1.1. настоящего Соглашения;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финансовые и материальные средства.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передача части полномочий по предмету настоящего Соглашения осуществляется за счет иных межбюджетных трансфертов, предоставляемых из бюджета муниципального района «Город Краснокаменск и Краснокаменский район» Забайкальского края в бюджет сельского поселения «Капцегайтуйское»</w:t>
      </w:r>
      <w:r w:rsidRPr="00BC227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Стороны определяют объем иных межбюджетных трансфертов: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 для осуществления передаваемых полномочий (ИМБТ1):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ИМБТ1= </w:t>
      </w:r>
      <w:proofErr w:type="gramStart"/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 </w:t>
      </w:r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фот</w:t>
      </w:r>
      <w:proofErr w:type="gramEnd"/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S  </w:t>
      </w:r>
      <w:proofErr w:type="spellStart"/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proofErr w:type="spellEnd"/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,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 </w:t>
      </w:r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фот</w:t>
      </w:r>
      <w:proofErr w:type="gramEnd"/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= 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ИМБТ1 в части финансирования на зарплату работников, обеспечивающих исполнение переданных полномочий.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 </w:t>
      </w:r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пр.</w:t>
      </w:r>
      <w:proofErr w:type="gramEnd"/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прочие расходы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 </w:t>
      </w:r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фот</w:t>
      </w:r>
      <w:proofErr w:type="gramEnd"/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S </w:t>
      </w:r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фот </w:t>
      </w:r>
      <w:proofErr w:type="spellStart"/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обсл</w:t>
      </w:r>
      <w:proofErr w:type="spellEnd"/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 персонал Администрации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S </w:t>
      </w:r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фот землеустроителя 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S </w:t>
      </w:r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фот водителя </w:t>
      </w:r>
      <w:proofErr w:type="spellStart"/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спец.автомобиля</w:t>
      </w:r>
      <w:proofErr w:type="spellEnd"/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S </w:t>
      </w:r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фот ведущий специалист ОМСУ,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S </w:t>
      </w:r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фот </w:t>
      </w:r>
      <w:proofErr w:type="spellStart"/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обслуж</w:t>
      </w:r>
      <w:proofErr w:type="spellEnd"/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 персонал Администрации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ЗП*1,302*k, где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ЗП – </w:t>
      </w:r>
      <w:proofErr w:type="spellStart"/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ЗП, установленная в Забайкальском крае,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k – количество ставок обслуживающего персонала;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S </w:t>
      </w:r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фот землеустроителя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ЗП*1,302*k, где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ЗП – минимальный размер заработной платы, установленный в Забайкальском крае,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k – количество ставок;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</w:t>
      </w:r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фот водителя спецмашины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ЗП*1,302*k, где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ЗП - минимальный размер заработной платы, установленный в Забайкальском крае,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k – количество ставок;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S </w:t>
      </w:r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фот ведущего специалиста ОМСУ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ЗП*1,302*k, где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ЗП - среднее денежное содержание муниципального служащего, сложившееся по поселениям;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K – количество ставок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</w:t>
      </w:r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прочие</w:t>
      </w:r>
      <w:proofErr w:type="gramEnd"/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расходы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S </w:t>
      </w:r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прочие расходы </w:t>
      </w:r>
      <w:proofErr w:type="spellStart"/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обслуж</w:t>
      </w:r>
      <w:proofErr w:type="spellEnd"/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. персонал Администрации 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S </w:t>
      </w:r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прочие расходы землеустроителя 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S </w:t>
      </w:r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прочие расходы водителя спец. автомобиля 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S </w:t>
      </w:r>
      <w:r w:rsidRPr="00BC22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прочие расходы ведущего специалиста ОМСУ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S прочие расходы </w:t>
      </w:r>
      <w:proofErr w:type="spellStart"/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</w:t>
      </w:r>
      <w:proofErr w:type="spellEnd"/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 Администрации – расходы в объеме от 4,5 % до 5 % от заработной платы;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S прочие расходы землеустроителя – расходы в объеме 50 % стоимости программы </w:t>
      </w:r>
      <w:proofErr w:type="gramStart"/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« Регистр</w:t>
      </w:r>
      <w:proofErr w:type="gramEnd"/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3) S прочие расходы водителя спец. автомобиля – расходы в объеме от 4,5 % до 5 % от заработной платы;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(ИМБТ2) (</w:t>
      </w:r>
      <w:proofErr w:type="spellStart"/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C227E" w:rsidRPr="00BC227E" w:rsidRDefault="00BC227E" w:rsidP="00BC22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ИМБТ2=Д-Р, где: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Р – расходы,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C227E" w:rsidRPr="00BC227E" w:rsidRDefault="00BC227E" w:rsidP="00BC22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ИМБТ3=НЭЗТ*Ц, где: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НЭЗТ – нормативный эксплуатационный запас топлива на отопительных котельных (т);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Ц – цена топлива (руб./т);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НЭЗТ=В*Н*1/К*С, где: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- среднесуточная выработка тепловой энергии (Гкал/сутки);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Н - норматив удельного расхода топлива (тут/Гкал);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К - коэффициент перевода натурального топлива в условное топливо;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С - количество суток для расчета запаса топлива.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Общий объем иных межбюджетный трансфертов для финансового обеспечения передаваемых «Администрацией района» полномочий составляет: ИМБТ = ИМБТ1+ИМБТ2+ИМБТ3 = 253,3 тыс. руб. 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Исполнение полномочий, передаваемых в соответствии с Разделом 1. «Предмет Соглашения», осуществляется Администрацией сельского поселения в пределах, принятых бюджетом сельского поселения «Капцегайтуйское» на соответствующий финансовый год бюджетных обязательств.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Перечисление иных бюджетных трансфертов из бюджета муниципального района в бюджет сельского поселения «Капцегайтуйское»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«Капцегайтуйское», осуществляется в соответствии с бюджетным законодательством Российской Федерации.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27E" w:rsidRPr="00BC227E" w:rsidRDefault="00BC227E" w:rsidP="00BC22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передачи и использования материальных ресурсов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До разграничения полномочий в соответствии с Законом Забайкальского края от 20 октября 2008 года </w:t>
      </w:r>
      <w:r w:rsidRPr="00BC227E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64-ЗЗК «О некоторых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поселения,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</w:t>
      </w:r>
      <w:r w:rsidR="005440A3">
        <w:rPr>
          <w:rFonts w:ascii="Times New Roman" w:eastAsia="Times New Roman" w:hAnsi="Times New Roman" w:cs="Times New Roman"/>
          <w:sz w:val="24"/>
          <w:szCs w:val="24"/>
          <w:lang w:eastAsia="ru-RU"/>
        </w:rPr>
        <w:t>я «Капцегайтуйское» в сумме ____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18"/>
        <w:gridCol w:w="5528"/>
      </w:tblGrid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Индивидуализирующие характеристики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УАЗ-31512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 01510002, год выпуска 1992, № двигателя 0900867, № шасси 0400726, № кузова 8417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7903 шт.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Кладбище 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674686 Читинская область,  Краснокаменский район,   село Капцегайтуй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ул.Аргунская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д.5, 42,0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ул.Аргунская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д.9, 72,0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ул.Аргунская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д.10, 36,0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ул.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д.11, 72,0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ул.Аргунская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д.23, 56,0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ул.Аргунская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д.54, 56,0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д.12, 36,0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д.34, 43,0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д.26, 42,0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д.33, 72,0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д.17, 36,0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д.14, 36,0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д.10, 42,0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д.5, 42,0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д.3, 42,0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д.2, 42,0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д.26, 48,0 кв. м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д.18, 56,0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56,0 кв. м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д.14/2, 57,0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д.12/1,12/2, 114,0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д.10/1, 57,0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д.8/1,8/2, 178,0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д.6/1,6/2, 178,0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д.4/1, 89,0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д.2/2,2/1, 178,0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д.6/1,6/2, 178,0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д.2/1,2/2, 171,0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д.1/1,1/2,  178,0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д.3/1, 89,0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д.5/2, 89,0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д.24, 56,0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д.11, 42,0 </w:t>
            </w:r>
            <w:proofErr w:type="spellStart"/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д.18, 94,0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д.20, 42,0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д.22, 42,0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д.23, 42,0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д.26, 56,0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д.32, 56,0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д.34, 57,0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д.36, 42,0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д.38, 56,0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д.40, 56,0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д.42, 56,0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д.44, 56,0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д.46/1,46/2, 160,0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ул.Переселенческая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д.19, 72,0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ул.Переселенческая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д.17, 72,0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ул.Переселенческая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д.15, 72,0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ул.Переселенческая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д.13, 72,0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ул.Переселенческая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д.5, 72,0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ул.Переселенческая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д.7, 72,0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ул.Хлеборобов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д.8, 72,0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ул.Хлеборобов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д.14, 72,0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ул.Хлеборобов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д.10, 72,0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ул.Хлеборобов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д.16, 72,0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ул.Степная</w:t>
            </w:r>
            <w:proofErr w:type="spellEnd"/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д.22, 56,0 </w:t>
            </w:r>
            <w:proofErr w:type="spellStart"/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д.16, 56,0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д.17, 42,0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д.16, 42,0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д.9, 42,0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д.13, 42,0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д.7, 42,0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д.8, 42,0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д.2, 42,0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д.8, 84,0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  <w:r w:rsidR="0054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  <w:bookmarkStart w:id="0" w:name="_GoBack"/>
            <w:bookmarkEnd w:id="0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д.5, 42,0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пер.Мирный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д.4, 42,0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пер.Мирный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д.1, 42,0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пер.Мирный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д.3, 42,0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пер.Мирный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д.6, 42,0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ул.Школьная,д.7, 42,0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ул.Хлеборобов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д.20, 74,9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д.2, 74,9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ул.Аргунская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д.1, 96,0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Насос ЭЦВ6-10-80 ПЭДВ 4,5-140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 1013400002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УАЗ-220694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 0003100007, год выпуска 2008, № двигателя 80605619, № шасси 37410080472885, № кузова 22060080212235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Насос ЭВЦ 6-10-11с </w:t>
            </w:r>
            <w:proofErr w:type="spellStart"/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дв</w:t>
            </w:r>
            <w:proofErr w:type="spellEnd"/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. ПЭВД 5,5 – 140 (</w:t>
            </w:r>
            <w:proofErr w:type="spellStart"/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укр</w:t>
            </w:r>
            <w:proofErr w:type="spellEnd"/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 ВА 0000000071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Глубинный насос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 003100042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Разведочно-эксплуатационная скважина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в эксплуатацию 2002, глубина 90,0 м 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Трактор «</w:t>
            </w:r>
            <w:proofErr w:type="spellStart"/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82.1»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Инв. № 0003100079, год выпуска 2010, № рамы 82014652, № двигателя 556919, № коробки передач 347224, № </w:t>
            </w:r>
            <w:proofErr w:type="spellStart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ведущего моста 430395/646054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Прицеп тракторный 2ПТС-4,5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2010, № рамы 5672, 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Прицеп комплексный для пожаротушения «Водолей» ПКП-4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 ВА0000000120, год выпуска 2011, № рамы 5672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автомобильная дорога</w:t>
            </w:r>
          </w:p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674686 Читинская область,  Краснокаменский район,   село Капцегайтуй, 5000 м; инв. № 01010006;           1995 год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металлический для сбора твердых коммунальных отходов,</w:t>
            </w:r>
          </w:p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шт.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Инв. №№ с 010136130062021000129 по № 010136130062021000150</w:t>
            </w:r>
          </w:p>
        </w:tc>
      </w:tr>
      <w:tr w:rsidR="00BC227E" w:rsidRPr="00BC227E" w:rsidTr="00BC227E">
        <w:tc>
          <w:tcPr>
            <w:tcW w:w="576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1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пластиковый для накопления твердых коммунальных отходов с плоской крышкой, 3 шт.</w:t>
            </w:r>
          </w:p>
        </w:tc>
        <w:tc>
          <w:tcPr>
            <w:tcW w:w="5528" w:type="dxa"/>
            <w:shd w:val="clear" w:color="auto" w:fill="auto"/>
          </w:tcPr>
          <w:p w:rsidR="00BC227E" w:rsidRPr="00BC227E" w:rsidRDefault="00BC227E" w:rsidP="00BC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7E">
              <w:rPr>
                <w:rFonts w:ascii="Times New Roman" w:eastAsia="Calibri" w:hAnsi="Times New Roman" w:cs="Times New Roman"/>
                <w:sz w:val="24"/>
                <w:szCs w:val="24"/>
              </w:rPr>
              <w:t>Инв. №№ с 010136130062021000269 по № 010136130062021000271</w:t>
            </w:r>
          </w:p>
        </w:tc>
      </w:tr>
    </w:tbl>
    <w:p w:rsidR="00BC227E" w:rsidRPr="00BC227E" w:rsidRDefault="00BC227E" w:rsidP="00BC22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27E" w:rsidRPr="00BC227E" w:rsidRDefault="00BC227E" w:rsidP="00BC22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Контроль за использованием передаваемых полномочий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Администрация сельского поселения предоставляет органам местного самоуправления муниципального 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 в сроки и в порядке, указанные в п. 5.1.1 настоящего Соглашения, по форме согласно Приложению к Соглашению. 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Отчет об использовании иных межбюджетных трансфертов на осуществление передаваемых полномочий предоставляется в комитет экономического и территориального развития администрации муниципального района «Город Краснокаменск и 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Краснокаменский район» Забайкальского края ежемесячно до 10 числа месяца, следующего за отчетным.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Контроль за исполнением передаваемых полномочий возложить на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края.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27E" w:rsidRPr="00BC227E" w:rsidRDefault="00BC227E" w:rsidP="00BC22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на который заключается Соглашение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Настоящее Соглашение вступает в силу с 01 января 2023 года.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Срок действия настоящего Соглашения устанавливается до 31 декабря 2023 года.</w:t>
      </w:r>
    </w:p>
    <w:p w:rsidR="00BC227E" w:rsidRPr="00BC227E" w:rsidRDefault="00BC227E" w:rsidP="00BC22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27E" w:rsidRPr="00BC227E" w:rsidRDefault="00BC227E" w:rsidP="00BC22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Положения, устанавливающие основания и порядок прекращения его действия, в том числе досрочного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Действие настоящего Соглашения может быть прекращено досрочно: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По соглашению Сторон;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В одностороннем порядке в случае: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действующего законодательства Российской Федерации и (или) законодательства Забайкальского края, в связи с чем осуществление переданных полномочий становится невозможным;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Установление факта ненадлежащего осуществления Администрацией сельского поселения переданных ей части полномочий является основанием для одностороннего расторжения данного Соглашения. Расторжение Соглашения влечет за собой</w:t>
      </w:r>
      <w:r w:rsidRPr="00BC2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 полномочий.</w:t>
      </w:r>
    </w:p>
    <w:p w:rsidR="00BC227E" w:rsidRPr="00BC227E" w:rsidRDefault="00BC227E" w:rsidP="00BC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Финансовые санкции за неисполнение Соглашения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Администрация сельского поселения несет ответственность за осуществление переданных ей полномочий.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неисполнения Администрацией сельского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отчетный период, а также возмещения понесенных убытков в части, не покрытой неустойки.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По вопросам, не урегулированным настоящим Соглашением, стороны руководствуются действующим законодательством Российской Федерации. 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Приложение является неотъемлемой частью настоящего Соглашения.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27E" w:rsidRPr="00BC227E" w:rsidRDefault="00BC227E" w:rsidP="00BC227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27E" w:rsidRPr="00BC227E" w:rsidRDefault="00BC227E" w:rsidP="00BC227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Юридические адреса и банковские реквизиты сторон</w:t>
      </w:r>
    </w:p>
    <w:p w:rsidR="00BC227E" w:rsidRPr="00BC227E" w:rsidRDefault="00BC227E" w:rsidP="00BC227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227E" w:rsidRPr="00BC227E" w:rsidTr="00BC227E">
        <w:tc>
          <w:tcPr>
            <w:tcW w:w="4785" w:type="dxa"/>
          </w:tcPr>
          <w:p w:rsidR="00BC227E" w:rsidRPr="00BC227E" w:rsidRDefault="00BC227E" w:rsidP="00BC227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муниципального района «Город Краснокаменск и Краснокаменский район» Забайкальского края (Комитет по финансам администрации муниципального района «Город Краснокаменск и Краснокаменский район» Забайкальского края)</w:t>
            </w:r>
          </w:p>
        </w:tc>
        <w:tc>
          <w:tcPr>
            <w:tcW w:w="4786" w:type="dxa"/>
          </w:tcPr>
          <w:p w:rsidR="00BC227E" w:rsidRPr="00BC227E" w:rsidRDefault="00BC227E" w:rsidP="00BC227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      </w:r>
          </w:p>
        </w:tc>
      </w:tr>
      <w:tr w:rsidR="00BC227E" w:rsidRPr="00BC227E" w:rsidTr="00BC227E">
        <w:tc>
          <w:tcPr>
            <w:tcW w:w="4785" w:type="dxa"/>
          </w:tcPr>
          <w:p w:rsidR="00BC227E" w:rsidRPr="00BC227E" w:rsidRDefault="00BC227E" w:rsidP="00BC227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674674, Забайкальский край, Краснокаменский район, город Краснокаменск, 5-й микрорайон, д. 505</w:t>
            </w:r>
          </w:p>
        </w:tc>
        <w:tc>
          <w:tcPr>
            <w:tcW w:w="4786" w:type="dxa"/>
          </w:tcPr>
          <w:p w:rsidR="00BC227E" w:rsidRPr="00BC227E" w:rsidRDefault="00BC227E" w:rsidP="00BC227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674686, Забайкальский край, Краснокаменский район, село Капцегайтуй, ул. Советская, д. 10</w:t>
            </w:r>
          </w:p>
        </w:tc>
      </w:tr>
      <w:tr w:rsidR="00BC227E" w:rsidRPr="00BC227E" w:rsidTr="00BC227E">
        <w:tc>
          <w:tcPr>
            <w:tcW w:w="4785" w:type="dxa"/>
          </w:tcPr>
          <w:p w:rsidR="00BC227E" w:rsidRPr="00BC227E" w:rsidRDefault="00BC227E" w:rsidP="00BC227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7530006530; КПП 753001001</w:t>
            </w:r>
          </w:p>
        </w:tc>
        <w:tc>
          <w:tcPr>
            <w:tcW w:w="4786" w:type="dxa"/>
          </w:tcPr>
          <w:p w:rsidR="00BC227E" w:rsidRPr="00BC227E" w:rsidRDefault="00BC227E" w:rsidP="00BC227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7530010737; КПП 753001001</w:t>
            </w:r>
          </w:p>
        </w:tc>
      </w:tr>
      <w:tr w:rsidR="00BC227E" w:rsidRPr="00BC227E" w:rsidTr="00BC227E">
        <w:tc>
          <w:tcPr>
            <w:tcW w:w="4785" w:type="dxa"/>
          </w:tcPr>
          <w:p w:rsidR="00BC227E" w:rsidRPr="00BC227E" w:rsidRDefault="00BC227E" w:rsidP="00BC227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03100643000000019100,</w:t>
            </w:r>
          </w:p>
          <w:p w:rsidR="00BC227E" w:rsidRPr="00BC227E" w:rsidRDefault="00BC227E" w:rsidP="00BC227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р/счет 40102810945370000063 в ОТДЕЛЕНИИ ЧИТА БАНКА РОССИИ</w:t>
            </w:r>
          </w:p>
        </w:tc>
        <w:tc>
          <w:tcPr>
            <w:tcW w:w="4786" w:type="dxa"/>
          </w:tcPr>
          <w:p w:rsidR="00BC227E" w:rsidRPr="00BC227E" w:rsidRDefault="00BC227E" w:rsidP="00BC227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03231643766214249100, р/счет 40102810945370000063 в ОТДЕЛЕНИИ ЧИТА БАНКА РОССИИ</w:t>
            </w:r>
          </w:p>
        </w:tc>
      </w:tr>
      <w:tr w:rsidR="00BC227E" w:rsidRPr="00BC227E" w:rsidTr="00BC227E">
        <w:tc>
          <w:tcPr>
            <w:tcW w:w="4785" w:type="dxa"/>
          </w:tcPr>
          <w:p w:rsidR="00BC227E" w:rsidRPr="00BC227E" w:rsidRDefault="00BC227E" w:rsidP="00BC227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017601329</w:t>
            </w:r>
          </w:p>
        </w:tc>
        <w:tc>
          <w:tcPr>
            <w:tcW w:w="4786" w:type="dxa"/>
          </w:tcPr>
          <w:p w:rsidR="00BC227E" w:rsidRPr="00BC227E" w:rsidRDefault="00BC227E" w:rsidP="00BC227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017601329</w:t>
            </w:r>
          </w:p>
        </w:tc>
      </w:tr>
      <w:tr w:rsidR="00BC227E" w:rsidRPr="00BC227E" w:rsidTr="00BC227E">
        <w:tc>
          <w:tcPr>
            <w:tcW w:w="4785" w:type="dxa"/>
          </w:tcPr>
          <w:p w:rsidR="00BC227E" w:rsidRPr="00BC227E" w:rsidRDefault="00BC227E" w:rsidP="00BC227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Забайкальскому краю (Комитет по финансам администрации муниципального района «Город Краснокаменск и Краснокаменский район» Забайкальского края, л/счет 04913010920)</w:t>
            </w:r>
          </w:p>
        </w:tc>
        <w:tc>
          <w:tcPr>
            <w:tcW w:w="4786" w:type="dxa"/>
          </w:tcPr>
          <w:p w:rsidR="00BC227E" w:rsidRPr="00BC227E" w:rsidRDefault="00BC227E" w:rsidP="00BC227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Забайкальскому краю (Администрация сельского поселения «Капцегайтуйское», л/счет 04913011020)</w:t>
            </w:r>
          </w:p>
        </w:tc>
      </w:tr>
      <w:tr w:rsidR="00BC227E" w:rsidRPr="00BC227E" w:rsidTr="00BC227E">
        <w:tc>
          <w:tcPr>
            <w:tcW w:w="4785" w:type="dxa"/>
          </w:tcPr>
          <w:p w:rsidR="00BC227E" w:rsidRPr="00BC227E" w:rsidRDefault="00BC227E" w:rsidP="00BC227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76621101</w:t>
            </w:r>
          </w:p>
        </w:tc>
        <w:tc>
          <w:tcPr>
            <w:tcW w:w="4786" w:type="dxa"/>
          </w:tcPr>
          <w:p w:rsidR="00BC227E" w:rsidRPr="00BC227E" w:rsidRDefault="00BC227E" w:rsidP="00BC227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76621424</w:t>
            </w:r>
          </w:p>
        </w:tc>
      </w:tr>
      <w:tr w:rsidR="00BC227E" w:rsidRPr="00BC227E" w:rsidTr="00BC227E">
        <w:tc>
          <w:tcPr>
            <w:tcW w:w="4785" w:type="dxa"/>
          </w:tcPr>
          <w:p w:rsidR="00BC227E" w:rsidRPr="00BC227E" w:rsidRDefault="00BC227E" w:rsidP="00BC227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27E" w:rsidRPr="00BC227E" w:rsidRDefault="00BC227E" w:rsidP="00BC227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района</w:t>
            </w:r>
          </w:p>
          <w:p w:rsidR="00BC227E" w:rsidRPr="00BC227E" w:rsidRDefault="00BC227E" w:rsidP="00BC227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27E" w:rsidRPr="00BC227E" w:rsidRDefault="00BC227E" w:rsidP="00BC227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27E" w:rsidRPr="00BC227E" w:rsidRDefault="00BC227E" w:rsidP="00BC227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_______________/Колпаков С.Н./</w:t>
            </w:r>
          </w:p>
        </w:tc>
        <w:tc>
          <w:tcPr>
            <w:tcW w:w="4786" w:type="dxa"/>
          </w:tcPr>
          <w:p w:rsidR="00BC227E" w:rsidRPr="00BC227E" w:rsidRDefault="00BC227E" w:rsidP="00BC227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27E" w:rsidRPr="00BC227E" w:rsidRDefault="00BC227E" w:rsidP="00BC227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«Капцегайтуйское»</w:t>
            </w:r>
          </w:p>
          <w:p w:rsidR="00BC227E" w:rsidRPr="00BC227E" w:rsidRDefault="00BC227E" w:rsidP="00BC227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27E" w:rsidRPr="00BC227E" w:rsidRDefault="00BC227E" w:rsidP="00BC227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________________/Колобов В.А./</w:t>
            </w:r>
          </w:p>
        </w:tc>
      </w:tr>
      <w:tr w:rsidR="00BC227E" w:rsidRPr="00BC227E" w:rsidTr="00BC227E">
        <w:tc>
          <w:tcPr>
            <w:tcW w:w="4785" w:type="dxa"/>
          </w:tcPr>
          <w:p w:rsidR="00BC227E" w:rsidRPr="00BC227E" w:rsidRDefault="00BC227E" w:rsidP="00BC227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BC227E" w:rsidRPr="00BC227E" w:rsidRDefault="00BC227E" w:rsidP="00BC227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5A2A91" w:rsidRDefault="005A2A91"/>
    <w:sectPr w:rsidR="005A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B9"/>
    <w:rsid w:val="000C78BF"/>
    <w:rsid w:val="001B20B9"/>
    <w:rsid w:val="005440A3"/>
    <w:rsid w:val="005A2A91"/>
    <w:rsid w:val="008C4C3B"/>
    <w:rsid w:val="00B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8EEC"/>
  <w15:chartTrackingRefBased/>
  <w15:docId w15:val="{F62E19DC-461A-42C6-A12D-09239F58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4872</Words>
  <Characters>27776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2023-01-19T11:50:00Z</cp:lastPrinted>
  <dcterms:created xsi:type="dcterms:W3CDTF">2023-01-12T13:11:00Z</dcterms:created>
  <dcterms:modified xsi:type="dcterms:W3CDTF">2023-01-19T11:51:00Z</dcterms:modified>
</cp:coreProperties>
</file>